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53AA0">
        <w:rPr>
          <w:rFonts w:ascii="Arial" w:eastAsia="宋体" w:hAnsi="Arial" w:cs="Arial" w:hint="eastAsia"/>
          <w:b/>
          <w:bCs/>
          <w:sz w:val="24"/>
          <w:lang w:eastAsia="zh-CN"/>
        </w:rPr>
        <w:t>4</w:t>
      </w:r>
      <w:r w:rsidR="00D02A5E">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50</w:t>
      </w:r>
      <w:r w:rsidR="00484EF3">
        <w:rPr>
          <w:rStyle w:val="afd"/>
          <w:rFonts w:ascii="Arial" w:eastAsia="宋体" w:hAnsi="Arial" w:cs="Arial" w:hint="eastAsia"/>
          <w:lang w:eastAsia="zh-CN"/>
        </w:rPr>
        <w:t>3421</w:t>
      </w:r>
    </w:p>
    <w:p w:rsidR="000778EB" w:rsidRPr="00FE7326" w:rsidRDefault="00D02A5E"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953AA0" w:rsidRPr="00CB1B96">
        <w:rPr>
          <w:rStyle w:val="afd"/>
          <w:rFonts w:ascii="Arial" w:hAnsi="Arial" w:cs="Arial"/>
        </w:rPr>
        <w:t>,</w:t>
      </w:r>
      <w:r w:rsidR="00953AA0"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953AA0" w:rsidRPr="0066793C">
        <w:rPr>
          <w:rFonts w:ascii="Arial" w:hAnsi="Arial" w:cs="Arial"/>
          <w:b/>
          <w:bCs/>
          <w:noProof/>
          <w:sz w:val="24"/>
          <w:szCs w:val="24"/>
          <w:lang w:eastAsia="ja-JP"/>
        </w:rPr>
        <w:t xml:space="preserve"> </w:t>
      </w:r>
      <w:r w:rsidR="00953AA0">
        <w:rPr>
          <w:rStyle w:val="afd"/>
          <w:rFonts w:ascii="Arial" w:eastAsia="宋体" w:hAnsi="Arial" w:cs="Arial" w:hint="eastAsia"/>
          <w:lang w:eastAsia="zh-CN"/>
        </w:rPr>
        <w:t>7</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953AA0">
        <w:rPr>
          <w:rStyle w:val="afd"/>
          <w:rFonts w:ascii="Arial" w:eastAsia="宋体" w:hAnsi="Arial" w:cs="Arial" w:hint="eastAsia"/>
          <w:lang w:eastAsia="zh-CN"/>
        </w:rPr>
        <w:t>1</w:t>
      </w:r>
      <w:r w:rsidR="005822CE">
        <w:rPr>
          <w:rStyle w:val="afd"/>
          <w:rFonts w:ascii="Arial" w:eastAsia="宋体" w:hAnsi="Arial" w:cs="Arial" w:hint="eastAsia"/>
          <w:vertAlign w:val="superscript"/>
          <w:lang w:eastAsia="zh-CN"/>
        </w:rPr>
        <w:t>t</w:t>
      </w:r>
      <w:r w:rsidR="00D675CE">
        <w:rPr>
          <w:rStyle w:val="afd"/>
          <w:rFonts w:ascii="Arial" w:eastAsia="宋体" w:hAnsi="Arial" w:cs="Arial" w:hint="eastAsia"/>
          <w:vertAlign w:val="superscript"/>
          <w:lang w:eastAsia="zh-CN"/>
        </w:rPr>
        <w:t>h</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C2DA6" w:rsidRPr="006C2DA6">
        <w:rPr>
          <w:rFonts w:ascii="Arial" w:hAnsi="Arial" w:cs="Arial"/>
          <w:b w:val="0"/>
        </w:rPr>
        <w:t>Discussion on the impacts of low band CA via switching on RRM requirements</w:t>
      </w:r>
      <w:bookmarkStart w:id="0" w:name="_GoBack"/>
      <w:bookmarkEnd w:id="0"/>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103C84">
        <w:rPr>
          <w:rStyle w:val="afd"/>
          <w:rFonts w:ascii="Arial" w:eastAsiaTheme="minorEastAsia" w:hAnsi="Arial" w:cs="Arial" w:hint="eastAsia"/>
        </w:rPr>
        <w:t>7</w:t>
      </w:r>
      <w:r w:rsidRPr="00103C84">
        <w:rPr>
          <w:rStyle w:val="afd"/>
          <w:rFonts w:ascii="Arial" w:hAnsi="Arial" w:cs="Arial" w:hint="eastAsia"/>
        </w:rPr>
        <w:t>.</w:t>
      </w:r>
      <w:r w:rsidR="00103C84" w:rsidRPr="00103C84">
        <w:rPr>
          <w:rStyle w:val="afd"/>
          <w:rFonts w:ascii="Arial" w:eastAsiaTheme="minorEastAsia" w:hAnsi="Arial" w:cs="Arial" w:hint="eastAsia"/>
        </w:rPr>
        <w:t>7</w:t>
      </w:r>
      <w:r w:rsidRPr="00103C84">
        <w:rPr>
          <w:rStyle w:val="afd"/>
          <w:rFonts w:ascii="Arial" w:hAnsi="Arial" w:cs="Arial" w:hint="eastAsia"/>
        </w:rPr>
        <w:t>.</w:t>
      </w:r>
      <w:r w:rsidR="005847F4" w:rsidRPr="00103C84">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FA1884" w:rsidRPr="00DE5E0D" w:rsidRDefault="00FA1884" w:rsidP="00DE5E0D">
      <w:pPr>
        <w:spacing w:after="120"/>
        <w:jc w:val="both"/>
        <w:rPr>
          <w:rFonts w:eastAsia="宋体"/>
          <w:lang w:val="en-US" w:eastAsia="zh-CN"/>
        </w:rPr>
      </w:pPr>
      <w:r>
        <w:rPr>
          <w:rFonts w:eastAsia="宋体" w:hint="eastAsia"/>
          <w:lang w:val="en-US" w:eastAsia="zh-CN"/>
        </w:rPr>
        <w:t>In RAN</w:t>
      </w:r>
      <w:r w:rsidR="00DE5E0D">
        <w:rPr>
          <w:rFonts w:eastAsia="宋体" w:hint="eastAsia"/>
          <w:lang w:val="en-US" w:eastAsia="zh-CN"/>
        </w:rPr>
        <w:t>4</w:t>
      </w:r>
      <w:r>
        <w:rPr>
          <w:rFonts w:eastAsia="宋体" w:hint="eastAsia"/>
          <w:lang w:val="en-US" w:eastAsia="zh-CN"/>
        </w:rPr>
        <w:t>#1</w:t>
      </w:r>
      <w:r w:rsidR="00DE5E0D">
        <w:rPr>
          <w:rFonts w:eastAsia="宋体" w:hint="eastAsia"/>
          <w:lang w:val="en-US" w:eastAsia="zh-CN"/>
        </w:rPr>
        <w:t>14</w:t>
      </w:r>
      <w:r>
        <w:rPr>
          <w:rFonts w:eastAsia="宋体" w:hint="eastAsia"/>
          <w:lang w:val="en-US" w:eastAsia="zh-CN"/>
        </w:rPr>
        <w:t xml:space="preserve"> meeting, </w:t>
      </w:r>
      <w:r w:rsidR="00DE5E0D">
        <w:rPr>
          <w:rFonts w:eastAsia="宋体" w:hint="eastAsia"/>
          <w:lang w:val="en-US" w:eastAsia="zh-CN"/>
        </w:rPr>
        <w:t>RAN4 started to discuss the</w:t>
      </w:r>
      <w:r>
        <w:rPr>
          <w:rFonts w:eastAsia="宋体" w:hint="eastAsia"/>
          <w:lang w:val="en-US" w:eastAsia="zh-CN"/>
        </w:rPr>
        <w:t xml:space="preserve"> </w:t>
      </w:r>
      <w:r w:rsidR="00DE5E0D">
        <w:rPr>
          <w:rFonts w:eastAsia="宋体" w:hint="eastAsia"/>
          <w:lang w:val="en-US" w:eastAsia="zh-CN"/>
        </w:rPr>
        <w:t xml:space="preserve">impacts of </w:t>
      </w:r>
      <w:r>
        <w:rPr>
          <w:rFonts w:eastAsia="宋体" w:hint="eastAsia"/>
          <w:lang w:val="en-US" w:eastAsia="zh-CN"/>
        </w:rPr>
        <w:t xml:space="preserve">low band carrier aggregation via switching </w:t>
      </w:r>
      <w:r w:rsidR="00DE5E0D">
        <w:rPr>
          <w:rFonts w:eastAsia="宋体" w:hint="eastAsia"/>
          <w:lang w:val="en-US" w:eastAsia="zh-CN"/>
        </w:rPr>
        <w:t xml:space="preserve">on RRM requirements. The achieved agreements are </w:t>
      </w:r>
      <w:r w:rsidR="00DE5E0D">
        <w:rPr>
          <w:rFonts w:eastAsia="宋体"/>
          <w:lang w:val="en-US" w:eastAsia="zh-CN"/>
        </w:rPr>
        <w:t>captured</w:t>
      </w:r>
      <w:r w:rsidR="00DE5E0D">
        <w:rPr>
          <w:rFonts w:eastAsia="宋体" w:hint="eastAsia"/>
          <w:lang w:val="en-US" w:eastAsia="zh-CN"/>
        </w:rPr>
        <w:t xml:space="preserve"> in [1]. </w:t>
      </w:r>
      <w:r w:rsidR="005756DC">
        <w:rPr>
          <w:rFonts w:eastAsia="宋体" w:hint="eastAsia"/>
          <w:lang w:val="en-US" w:eastAsia="zh-CN"/>
        </w:rPr>
        <w:t xml:space="preserve">In this contribution, we will </w:t>
      </w:r>
      <w:r w:rsidR="00DE5E0D">
        <w:rPr>
          <w:rFonts w:eastAsia="宋体" w:hint="eastAsia"/>
          <w:lang w:val="en-US" w:eastAsia="zh-CN"/>
        </w:rPr>
        <w:t xml:space="preserve">further </w:t>
      </w:r>
      <w:r w:rsidR="005756DC">
        <w:rPr>
          <w:rFonts w:eastAsia="宋体" w:hint="eastAsia"/>
          <w:lang w:val="en-US" w:eastAsia="zh-CN"/>
        </w:rPr>
        <w:t>present our views on the</w:t>
      </w:r>
      <w:r w:rsidR="00DE5E0D">
        <w:rPr>
          <w:rFonts w:eastAsia="宋体" w:hint="eastAsia"/>
          <w:lang w:val="en-US" w:eastAsia="zh-CN"/>
        </w:rPr>
        <w:t xml:space="preserve"> open issues summarized in [2]</w:t>
      </w:r>
      <w:r w:rsidR="005756DC">
        <w:rPr>
          <w:rFonts w:eastAsia="宋体"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041F22" w:rsidRPr="000227BD" w:rsidRDefault="007847DB" w:rsidP="000227BD">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Interruption requirement</w:t>
      </w:r>
    </w:p>
    <w:p w:rsidR="007847DB" w:rsidRDefault="008B1E24"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RAN4#114, RAN4 discussed this issue without agreements. Two alternatives are provided for further discussion: </w:t>
      </w:r>
    </w:p>
    <w:tbl>
      <w:tblPr>
        <w:tblStyle w:val="af4"/>
        <w:tblW w:w="0" w:type="auto"/>
        <w:tblLook w:val="04A0" w:firstRow="1" w:lastRow="0" w:firstColumn="1" w:lastColumn="0" w:noHBand="0" w:noVBand="1"/>
      </w:tblPr>
      <w:tblGrid>
        <w:gridCol w:w="9847"/>
      </w:tblGrid>
      <w:tr w:rsidR="008B1E24" w:rsidTr="008B1E24">
        <w:tc>
          <w:tcPr>
            <w:tcW w:w="9847" w:type="dxa"/>
          </w:tcPr>
          <w:p w:rsidR="008B1E24" w:rsidRPr="008B1E24" w:rsidRDefault="008B1E24" w:rsidP="00B5712A">
            <w:pPr>
              <w:numPr>
                <w:ilvl w:val="1"/>
                <w:numId w:val="6"/>
              </w:numPr>
              <w:spacing w:beforeLines="50" w:before="120" w:after="120"/>
              <w:ind w:left="426" w:hanging="357"/>
              <w:rPr>
                <w:rFonts w:eastAsia="宋体"/>
                <w:b/>
                <w:bCs/>
              </w:rPr>
            </w:pPr>
            <w:r w:rsidRPr="008B1E24">
              <w:rPr>
                <w:rFonts w:eastAsia="宋体"/>
                <w:b/>
                <w:bCs/>
              </w:rPr>
              <w:t>Interruption requirement</w:t>
            </w:r>
          </w:p>
          <w:p w:rsidR="008B1E24" w:rsidRPr="008B1E24" w:rsidRDefault="008B1E24" w:rsidP="00B5712A">
            <w:pPr>
              <w:numPr>
                <w:ilvl w:val="2"/>
                <w:numId w:val="6"/>
              </w:numPr>
              <w:spacing w:after="120"/>
              <w:ind w:left="851"/>
              <w:rPr>
                <w:rFonts w:eastAsia="宋体"/>
              </w:rPr>
            </w:pPr>
            <w:r w:rsidRPr="008B1E24">
              <w:rPr>
                <w:rFonts w:eastAsia="宋体"/>
              </w:rPr>
              <w:t xml:space="preserve">Alt 1: Needs interruption requirement for carrier switching between FDD CC and SDL CC (Apple, </w:t>
            </w:r>
            <w:proofErr w:type="spellStart"/>
            <w:r w:rsidRPr="008B1E24">
              <w:rPr>
                <w:rFonts w:eastAsia="宋体"/>
              </w:rPr>
              <w:t>Xiaomi</w:t>
            </w:r>
            <w:proofErr w:type="spellEnd"/>
            <w:r w:rsidRPr="008B1E24">
              <w:rPr>
                <w:rFonts w:eastAsia="宋体"/>
              </w:rPr>
              <w:t>, CATT, HW, Samsung)</w:t>
            </w:r>
          </w:p>
          <w:p w:rsidR="008B1E24" w:rsidRPr="008B1E24" w:rsidRDefault="008B1E24" w:rsidP="00B5712A">
            <w:pPr>
              <w:numPr>
                <w:ilvl w:val="3"/>
                <w:numId w:val="6"/>
              </w:numPr>
              <w:spacing w:after="120"/>
              <w:ind w:left="1276"/>
              <w:rPr>
                <w:rFonts w:eastAsia="宋体"/>
              </w:rPr>
            </w:pPr>
            <w:r w:rsidRPr="008B1E24">
              <w:rPr>
                <w:rFonts w:eastAsia="宋体"/>
              </w:rPr>
              <w:t>Capabilities for UEs with and without interruption (Samsung)</w:t>
            </w:r>
          </w:p>
          <w:p w:rsidR="008B1E24" w:rsidRPr="008B1E24" w:rsidRDefault="008B1E24" w:rsidP="00B5712A">
            <w:pPr>
              <w:numPr>
                <w:ilvl w:val="2"/>
                <w:numId w:val="6"/>
              </w:numPr>
              <w:spacing w:after="120"/>
              <w:ind w:left="851"/>
              <w:rPr>
                <w:rFonts w:eastAsia="宋体"/>
              </w:rPr>
            </w:pPr>
            <w:r w:rsidRPr="008B1E24">
              <w:rPr>
                <w:rFonts w:eastAsia="宋体"/>
              </w:rPr>
              <w:t>Alt2:</w:t>
            </w:r>
            <w:r w:rsidRPr="008B1E24">
              <w:rPr>
                <w:rFonts w:eastAsia="宋体"/>
              </w:rPr>
              <w:tab/>
              <w:t>RRM to reuse the RF defined switch delay and time mask. RAN4 RRM not to define additional interruption or scheduling restriction in RRM</w:t>
            </w:r>
          </w:p>
          <w:p w:rsidR="008B1E24" w:rsidRPr="008B1E24" w:rsidRDefault="008B1E24" w:rsidP="00B5712A">
            <w:pPr>
              <w:numPr>
                <w:ilvl w:val="2"/>
                <w:numId w:val="6"/>
              </w:numPr>
              <w:spacing w:after="120"/>
              <w:ind w:left="851"/>
              <w:rPr>
                <w:rFonts w:eastAsia="Times New Roman"/>
                <w:szCs w:val="21"/>
                <w:lang w:val="x-none"/>
              </w:rPr>
            </w:pPr>
            <w:r w:rsidRPr="008B1E24">
              <w:rPr>
                <w:b/>
              </w:rPr>
              <w:t>Session Chair (RRM session):</w:t>
            </w:r>
            <w:r w:rsidRPr="008B1E24">
              <w:t xml:space="preserve"> check the progress in RF session, and discuss if any aspects are not covered by the RF discussion.</w:t>
            </w:r>
          </w:p>
        </w:tc>
      </w:tr>
    </w:tbl>
    <w:p w:rsidR="008B1E24" w:rsidRDefault="0069744B"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Based on the discussion, it seems that companies have different understanding on interruption and/or switching delay. </w:t>
      </w:r>
      <w:r w:rsidR="00877910">
        <w:rPr>
          <w:rFonts w:eastAsiaTheme="minorEastAsia" w:hint="eastAsia"/>
          <w:lang w:val="en-US" w:eastAsia="zh-CN"/>
        </w:rPr>
        <w:t xml:space="preserve">In some scenarios, the time duration of both requirements may be same or comparable. However, they are different for this low-low band CA case, since UE can work </w:t>
      </w:r>
      <w:r w:rsidR="00025145">
        <w:rPr>
          <w:rFonts w:eastAsiaTheme="minorEastAsia" w:hint="eastAsia"/>
          <w:lang w:val="en-US" w:eastAsia="zh-CN"/>
        </w:rPr>
        <w:t xml:space="preserve">only </w:t>
      </w:r>
      <w:r w:rsidR="00877910">
        <w:rPr>
          <w:rFonts w:eastAsiaTheme="minorEastAsia" w:hint="eastAsia"/>
          <w:lang w:val="en-US" w:eastAsia="zh-CN"/>
        </w:rPr>
        <w:t xml:space="preserve">on one band at one time, during which UE is not able to perform </w:t>
      </w:r>
      <w:r w:rsidR="00877910">
        <w:rPr>
          <w:rFonts w:eastAsiaTheme="minorEastAsia"/>
          <w:lang w:val="en-US" w:eastAsia="zh-CN"/>
        </w:rPr>
        <w:t>dat</w:t>
      </w:r>
      <w:r w:rsidR="00877910">
        <w:rPr>
          <w:rFonts w:eastAsiaTheme="minorEastAsia" w:hint="eastAsia"/>
          <w:lang w:val="en-US" w:eastAsia="zh-CN"/>
        </w:rPr>
        <w:t xml:space="preserve">a </w:t>
      </w:r>
      <w:r w:rsidR="00877910">
        <w:rPr>
          <w:rFonts w:eastAsiaTheme="minorEastAsia"/>
          <w:lang w:val="en-US" w:eastAsia="zh-CN"/>
        </w:rPr>
        <w:t>transmission</w:t>
      </w:r>
      <w:r w:rsidR="00877910">
        <w:rPr>
          <w:rFonts w:eastAsiaTheme="minorEastAsia" w:hint="eastAsia"/>
          <w:lang w:val="en-US" w:eastAsia="zh-CN"/>
        </w:rPr>
        <w:t xml:space="preserve"> and/or reception in another band. To clearly illustrate our understanding on this issue, a figure is </w:t>
      </w:r>
      <w:r w:rsidR="00877910">
        <w:rPr>
          <w:rFonts w:eastAsiaTheme="minorEastAsia"/>
          <w:lang w:val="en-US" w:eastAsia="zh-CN"/>
        </w:rPr>
        <w:t>provide</w:t>
      </w:r>
      <w:r w:rsidR="00877910">
        <w:rPr>
          <w:rFonts w:eastAsiaTheme="minorEastAsia" w:hint="eastAsia"/>
          <w:lang w:val="en-US" w:eastAsia="zh-CN"/>
        </w:rPr>
        <w:t xml:space="preserve">d below: </w:t>
      </w:r>
    </w:p>
    <w:p w:rsidR="007847DB" w:rsidRDefault="00877910" w:rsidP="00877910">
      <w:pPr>
        <w:spacing w:beforeLines="50" w:before="120" w:afterLines="50" w:after="120"/>
        <w:jc w:val="center"/>
        <w:rPr>
          <w:rFonts w:eastAsiaTheme="minorEastAsia"/>
          <w:lang w:val="en-US" w:eastAsia="zh-CN"/>
        </w:rPr>
      </w:pPr>
      <w:r w:rsidRPr="00877910">
        <w:rPr>
          <w:rFonts w:eastAsiaTheme="minorEastAsia"/>
          <w:noProof/>
          <w:lang w:val="en-US" w:eastAsia="zh-CN"/>
        </w:rPr>
        <w:drawing>
          <wp:inline distT="0" distB="0" distL="0" distR="0" wp14:anchorId="6021ACC0" wp14:editId="53D4C42B">
            <wp:extent cx="4083016" cy="199897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85340" cy="2000115"/>
                    </a:xfrm>
                    <a:prstGeom prst="rect">
                      <a:avLst/>
                    </a:prstGeom>
                  </pic:spPr>
                </pic:pic>
              </a:graphicData>
            </a:graphic>
          </wp:inline>
        </w:drawing>
      </w:r>
    </w:p>
    <w:p w:rsidR="007847DB" w:rsidRPr="00877910" w:rsidRDefault="00877910" w:rsidP="00877910">
      <w:pPr>
        <w:spacing w:beforeLines="50" w:before="120" w:afterLines="50" w:after="120"/>
        <w:jc w:val="center"/>
        <w:rPr>
          <w:rFonts w:eastAsiaTheme="minorEastAsia"/>
          <w:b/>
          <w:lang w:val="en-US" w:eastAsia="zh-CN"/>
        </w:rPr>
      </w:pPr>
      <w:r w:rsidRPr="00877910">
        <w:rPr>
          <w:rFonts w:eastAsiaTheme="minorEastAsia" w:hint="eastAsia"/>
          <w:b/>
          <w:lang w:val="en-US" w:eastAsia="zh-CN"/>
        </w:rPr>
        <w:t xml:space="preserve">Figure 1 Interruption and </w:t>
      </w:r>
      <w:r w:rsidRPr="00877910">
        <w:rPr>
          <w:rFonts w:eastAsiaTheme="minorEastAsia"/>
          <w:b/>
          <w:lang w:val="en-US" w:eastAsia="zh-CN"/>
        </w:rPr>
        <w:t>switching</w:t>
      </w:r>
      <w:r w:rsidRPr="00877910">
        <w:rPr>
          <w:rFonts w:eastAsiaTheme="minorEastAsia" w:hint="eastAsia"/>
          <w:b/>
          <w:lang w:val="en-US" w:eastAsia="zh-CN"/>
        </w:rPr>
        <w:t xml:space="preserve"> delay for low-low band CA via sw</w:t>
      </w:r>
      <w:r w:rsidR="00A5262B">
        <w:rPr>
          <w:rFonts w:eastAsiaTheme="minorEastAsia" w:hint="eastAsia"/>
          <w:b/>
          <w:lang w:val="en-US" w:eastAsia="zh-CN"/>
        </w:rPr>
        <w:t>i</w:t>
      </w:r>
      <w:r w:rsidRPr="00877910">
        <w:rPr>
          <w:rFonts w:eastAsiaTheme="minorEastAsia" w:hint="eastAsia"/>
          <w:b/>
          <w:lang w:val="en-US" w:eastAsia="zh-CN"/>
        </w:rPr>
        <w:t>tching</w:t>
      </w:r>
    </w:p>
    <w:p w:rsidR="007847DB" w:rsidRDefault="00F730DB" w:rsidP="00D4323A">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In our understanding, the interruption should cover both switching delay and the time duration during which UE works on the other carrier. </w:t>
      </w:r>
      <w:r w:rsidR="002B68F4">
        <w:rPr>
          <w:rFonts w:eastAsiaTheme="minorEastAsia" w:hint="eastAsia"/>
          <w:lang w:val="en-US" w:eastAsia="zh-CN"/>
        </w:rPr>
        <w:t xml:space="preserve">Regarding the switching delay, it is under discussion in RF group. And the time durations of UE working on different carriers depend on switching pattern designed by RAN1. </w:t>
      </w:r>
      <w:r w:rsidR="006D5942">
        <w:rPr>
          <w:rFonts w:eastAsiaTheme="minorEastAsia" w:hint="eastAsia"/>
          <w:lang w:val="en-US" w:eastAsia="zh-CN"/>
        </w:rPr>
        <w:t xml:space="preserve">Besides these two aspects, other factors, such as TAE, can also be considered. </w:t>
      </w:r>
    </w:p>
    <w:p w:rsidR="00A36557" w:rsidRDefault="00A36557"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summary, the </w:t>
      </w:r>
      <w:r>
        <w:rPr>
          <w:rFonts w:eastAsiaTheme="minorEastAsia"/>
          <w:lang w:val="en-US" w:eastAsia="zh-CN"/>
        </w:rPr>
        <w:t>interruption</w:t>
      </w:r>
      <w:r>
        <w:rPr>
          <w:rFonts w:eastAsiaTheme="minorEastAsia" w:hint="eastAsia"/>
          <w:lang w:val="en-US" w:eastAsia="zh-CN"/>
        </w:rPr>
        <w:t xml:space="preserve"> for PCell CCs is: </w:t>
      </w:r>
    </w:p>
    <w:p w:rsidR="00A36557" w:rsidRPr="00A36557" w:rsidRDefault="00A36557" w:rsidP="00D4323A">
      <w:pPr>
        <w:spacing w:beforeLines="50" w:before="120" w:afterLines="50" w:after="120"/>
        <w:jc w:val="both"/>
        <w:rPr>
          <w:rFonts w:eastAsiaTheme="minorEastAsia"/>
          <w:lang w:val="en-US" w:eastAsia="zh-CN"/>
        </w:rPr>
      </w:pPr>
      <m:oMathPara>
        <m:oMath>
          <m:r>
            <m:rPr>
              <m:sty m:val="p"/>
            </m:rPr>
            <w:rPr>
              <w:rFonts w:ascii="Cambria Math" w:eastAsiaTheme="minorEastAsia" w:hAnsi="Cambria Math"/>
              <w:lang w:val="en-US" w:eastAsia="zh-CN"/>
            </w:rPr>
            <m:t>X1=2*switching period+</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SDL</m:t>
              </m:r>
            </m:sub>
          </m:sSub>
        </m:oMath>
      </m:oMathPara>
    </w:p>
    <w:p w:rsidR="00A36557" w:rsidRDefault="00A36557" w:rsidP="00D4323A">
      <w:pPr>
        <w:spacing w:beforeLines="50" w:before="120" w:afterLines="50"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here </w:t>
      </w:r>
    </w:p>
    <w:p w:rsidR="00A36557" w:rsidRDefault="00A36557" w:rsidP="00B5712A">
      <w:pPr>
        <w:pStyle w:val="af8"/>
        <w:numPr>
          <w:ilvl w:val="0"/>
          <w:numId w:val="7"/>
        </w:numPr>
        <w:spacing w:beforeLines="50" w:before="120" w:afterLines="50" w:after="120" w:line="360" w:lineRule="auto"/>
        <w:ind w:left="851"/>
        <w:jc w:val="both"/>
        <w:rPr>
          <w:rFonts w:eastAsiaTheme="minorEastAsia"/>
          <w:sz w:val="20"/>
          <w:szCs w:val="20"/>
          <w:lang w:val="en-US" w:eastAsia="zh-CN"/>
        </w:rPr>
      </w:pPr>
      <w:r w:rsidRPr="00A36557">
        <w:rPr>
          <w:rFonts w:eastAsiaTheme="minorEastAsia" w:hint="eastAsia"/>
          <w:sz w:val="20"/>
          <w:szCs w:val="20"/>
          <w:lang w:val="en-US" w:eastAsia="zh-CN"/>
        </w:rPr>
        <w:t xml:space="preserve">switching </w:t>
      </w:r>
      <w:r w:rsidR="00FA2C7A">
        <w:rPr>
          <w:rFonts w:eastAsiaTheme="minorEastAsia" w:hint="eastAsia"/>
          <w:sz w:val="20"/>
          <w:szCs w:val="20"/>
          <w:lang w:val="en-US" w:eastAsia="zh-CN"/>
        </w:rPr>
        <w:t>period</w:t>
      </w:r>
      <w:r w:rsidRPr="00A36557">
        <w:rPr>
          <w:rFonts w:eastAsiaTheme="minorEastAsia" w:hint="eastAsia"/>
          <w:sz w:val="20"/>
          <w:szCs w:val="20"/>
          <w:lang w:val="en-US" w:eastAsia="zh-CN"/>
        </w:rPr>
        <w:t xml:space="preserve"> is decided by RF group;</w:t>
      </w:r>
    </w:p>
    <w:p w:rsidR="00A36557" w:rsidRPr="00A36557" w:rsidRDefault="002C32F2" w:rsidP="00B5712A">
      <w:pPr>
        <w:pStyle w:val="af8"/>
        <w:numPr>
          <w:ilvl w:val="0"/>
          <w:numId w:val="7"/>
        </w:numPr>
        <w:spacing w:beforeLines="50" w:before="120" w:line="360" w:lineRule="auto"/>
        <w:ind w:left="851"/>
        <w:jc w:val="both"/>
        <w:rPr>
          <w:rFonts w:eastAsiaTheme="minorEastAsia"/>
          <w:sz w:val="20"/>
          <w:szCs w:val="20"/>
          <w:lang w:val="en-US" w:eastAsia="zh-CN"/>
        </w:rPr>
      </w:pPr>
      <m:oMath>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T</m:t>
            </m:r>
          </m:e>
          <m:sub>
            <m:r>
              <w:rPr>
                <w:rFonts w:ascii="Cambria Math" w:eastAsiaTheme="minorEastAsia" w:hAnsi="Cambria Math"/>
                <w:sz w:val="20"/>
                <w:szCs w:val="20"/>
                <w:lang w:val="en-US" w:eastAsia="zh-CN"/>
              </w:rPr>
              <m:t>SDL</m:t>
            </m:r>
          </m:sub>
        </m:sSub>
      </m:oMath>
      <w:r w:rsidR="00A36557" w:rsidRPr="00A36557">
        <w:rPr>
          <w:rFonts w:eastAsiaTheme="minorEastAsia" w:hint="eastAsia"/>
          <w:sz w:val="20"/>
          <w:szCs w:val="20"/>
          <w:lang w:val="en-US" w:eastAsia="zh-CN"/>
        </w:rPr>
        <w:t xml:space="preserve"> </w:t>
      </w:r>
      <w:proofErr w:type="gramStart"/>
      <w:r w:rsidR="00A36557" w:rsidRPr="00A36557">
        <w:rPr>
          <w:rFonts w:eastAsiaTheme="minorEastAsia" w:hint="eastAsia"/>
          <w:sz w:val="20"/>
          <w:szCs w:val="20"/>
          <w:lang w:val="en-US" w:eastAsia="zh-CN"/>
        </w:rPr>
        <w:t>is</w:t>
      </w:r>
      <w:proofErr w:type="gramEnd"/>
      <w:r w:rsidR="00A36557" w:rsidRPr="00A36557">
        <w:rPr>
          <w:rFonts w:eastAsiaTheme="minorEastAsia" w:hint="eastAsia"/>
          <w:sz w:val="20"/>
          <w:szCs w:val="20"/>
          <w:lang w:val="en-US" w:eastAsia="zh-CN"/>
        </w:rPr>
        <w:t xml:space="preserve"> </w:t>
      </w:r>
      <w:r w:rsidR="00A36557">
        <w:rPr>
          <w:rFonts w:eastAsiaTheme="minorEastAsia" w:hint="eastAsia"/>
          <w:sz w:val="20"/>
          <w:szCs w:val="20"/>
          <w:lang w:val="en-US" w:eastAsia="zh-CN"/>
        </w:rPr>
        <w:t xml:space="preserve">the time duration during which UE works on SDL carrier. </w:t>
      </w:r>
    </w:p>
    <w:p w:rsidR="00A36557" w:rsidRDefault="00A36557" w:rsidP="00A36557">
      <w:pPr>
        <w:spacing w:beforeLines="50" w:before="120" w:afterLines="50" w:after="120"/>
        <w:jc w:val="both"/>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interruption</w:t>
      </w:r>
      <w:r>
        <w:rPr>
          <w:rFonts w:eastAsiaTheme="minorEastAsia" w:hint="eastAsia"/>
          <w:lang w:val="en-US" w:eastAsia="zh-CN"/>
        </w:rPr>
        <w:t xml:space="preserve"> for SDL CC is: </w:t>
      </w:r>
    </w:p>
    <w:p w:rsidR="00A36557" w:rsidRPr="00A36557" w:rsidRDefault="00A36557" w:rsidP="00A36557">
      <w:pPr>
        <w:spacing w:beforeLines="50" w:before="120" w:afterLines="50" w:after="120"/>
        <w:jc w:val="both"/>
        <w:rPr>
          <w:rFonts w:eastAsiaTheme="minorEastAsia"/>
          <w:lang w:val="en-US" w:eastAsia="zh-CN"/>
        </w:rPr>
      </w:pPr>
      <m:oMathPara>
        <m:oMath>
          <m:r>
            <m:rPr>
              <m:sty m:val="p"/>
            </m:rPr>
            <w:rPr>
              <w:rFonts w:ascii="Cambria Math" w:eastAsiaTheme="minorEastAsia" w:hAnsi="Cambria Math"/>
              <w:lang w:val="en-US" w:eastAsia="zh-CN"/>
            </w:rPr>
            <m:t>X2=2*switching period+</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PCell</m:t>
              </m:r>
            </m:sub>
          </m:sSub>
        </m:oMath>
      </m:oMathPara>
    </w:p>
    <w:p w:rsidR="00A36557" w:rsidRDefault="00A36557" w:rsidP="00A36557">
      <w:pPr>
        <w:spacing w:beforeLines="50" w:before="120" w:afterLines="50"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here </w:t>
      </w:r>
    </w:p>
    <w:p w:rsidR="00A36557" w:rsidRPr="00A36557" w:rsidRDefault="002C32F2" w:rsidP="00B5712A">
      <w:pPr>
        <w:pStyle w:val="af8"/>
        <w:numPr>
          <w:ilvl w:val="0"/>
          <w:numId w:val="7"/>
        </w:numPr>
        <w:spacing w:beforeLines="50" w:before="120" w:line="360" w:lineRule="auto"/>
        <w:ind w:left="851"/>
        <w:jc w:val="both"/>
        <w:rPr>
          <w:rFonts w:eastAsiaTheme="minorEastAsia"/>
          <w:sz w:val="20"/>
          <w:szCs w:val="20"/>
          <w:lang w:val="en-US" w:eastAsia="zh-CN"/>
        </w:rPr>
      </w:pPr>
      <m:oMath>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T</m:t>
            </m:r>
          </m:e>
          <m:sub>
            <m:r>
              <w:rPr>
                <w:rFonts w:ascii="Cambria Math" w:eastAsiaTheme="minorEastAsia" w:hAnsi="Cambria Math"/>
                <w:sz w:val="20"/>
                <w:szCs w:val="20"/>
                <w:lang w:val="en-US" w:eastAsia="zh-CN"/>
              </w:rPr>
              <m:t>PCell</m:t>
            </m:r>
          </m:sub>
        </m:sSub>
      </m:oMath>
      <w:r w:rsidR="00A36557" w:rsidRPr="00A36557">
        <w:rPr>
          <w:rFonts w:eastAsiaTheme="minorEastAsia" w:hint="eastAsia"/>
          <w:sz w:val="20"/>
          <w:szCs w:val="20"/>
          <w:lang w:val="en-US" w:eastAsia="zh-CN"/>
        </w:rPr>
        <w:t xml:space="preserve"> </w:t>
      </w:r>
      <w:proofErr w:type="gramStart"/>
      <w:r w:rsidR="00A36557" w:rsidRPr="00A36557">
        <w:rPr>
          <w:rFonts w:eastAsiaTheme="minorEastAsia" w:hint="eastAsia"/>
          <w:sz w:val="20"/>
          <w:szCs w:val="20"/>
          <w:lang w:val="en-US" w:eastAsia="zh-CN"/>
        </w:rPr>
        <w:t>is</w:t>
      </w:r>
      <w:proofErr w:type="gramEnd"/>
      <w:r w:rsidR="00A36557" w:rsidRPr="00A36557">
        <w:rPr>
          <w:rFonts w:eastAsiaTheme="minorEastAsia" w:hint="eastAsia"/>
          <w:sz w:val="20"/>
          <w:szCs w:val="20"/>
          <w:lang w:val="en-US" w:eastAsia="zh-CN"/>
        </w:rPr>
        <w:t xml:space="preserve"> </w:t>
      </w:r>
      <w:r w:rsidR="00A36557">
        <w:rPr>
          <w:rFonts w:eastAsiaTheme="minorEastAsia" w:hint="eastAsia"/>
          <w:sz w:val="20"/>
          <w:szCs w:val="20"/>
          <w:lang w:val="en-US" w:eastAsia="zh-CN"/>
        </w:rPr>
        <w:t xml:space="preserve">the time duration during which UE works on </w:t>
      </w:r>
      <w:r w:rsidR="00A56850">
        <w:rPr>
          <w:rFonts w:eastAsiaTheme="minorEastAsia" w:hint="eastAsia"/>
          <w:sz w:val="20"/>
          <w:szCs w:val="20"/>
          <w:lang w:val="en-US" w:eastAsia="zh-CN"/>
        </w:rPr>
        <w:t>PCell</w:t>
      </w:r>
      <w:r w:rsidR="00A36557">
        <w:rPr>
          <w:rFonts w:eastAsiaTheme="minorEastAsia" w:hint="eastAsia"/>
          <w:sz w:val="20"/>
          <w:szCs w:val="20"/>
          <w:lang w:val="en-US" w:eastAsia="zh-CN"/>
        </w:rPr>
        <w:t xml:space="preserve"> carrier</w:t>
      </w:r>
      <w:r w:rsidR="00A56850">
        <w:rPr>
          <w:rFonts w:eastAsiaTheme="minorEastAsia" w:hint="eastAsia"/>
          <w:sz w:val="20"/>
          <w:szCs w:val="20"/>
          <w:lang w:val="en-US" w:eastAsia="zh-CN"/>
        </w:rPr>
        <w:t>s</w:t>
      </w:r>
      <w:r w:rsidR="00A36557">
        <w:rPr>
          <w:rFonts w:eastAsiaTheme="minorEastAsia" w:hint="eastAsia"/>
          <w:sz w:val="20"/>
          <w:szCs w:val="20"/>
          <w:lang w:val="en-US" w:eastAsia="zh-CN"/>
        </w:rPr>
        <w:t xml:space="preserve">. </w:t>
      </w:r>
    </w:p>
    <w:p w:rsidR="00BF3D30" w:rsidRPr="00BF3D30" w:rsidRDefault="00A36557" w:rsidP="00BF3D30">
      <w:pPr>
        <w:spacing w:beforeLines="50" w:before="120" w:afterLines="50" w:after="120"/>
        <w:jc w:val="both"/>
        <w:rPr>
          <w:rFonts w:eastAsiaTheme="minorEastAsia"/>
          <w:b/>
          <w:lang w:val="en-US" w:eastAsia="zh-CN"/>
        </w:rPr>
      </w:pPr>
      <w:r w:rsidRPr="00BF3D30">
        <w:rPr>
          <w:rFonts w:eastAsiaTheme="minorEastAsia" w:hint="eastAsia"/>
          <w:b/>
          <w:lang w:val="en-US" w:eastAsia="zh-CN"/>
        </w:rPr>
        <w:t xml:space="preserve">Proposal 1: RAN4 to define interruption requirements </w:t>
      </w:r>
      <w:r w:rsidR="00BF3D30" w:rsidRPr="00BF3D30">
        <w:rPr>
          <w:rFonts w:eastAsiaTheme="minorEastAsia" w:hint="eastAsia"/>
          <w:b/>
          <w:lang w:val="en-US" w:eastAsia="zh-CN"/>
        </w:rPr>
        <w:t xml:space="preserve">and the </w:t>
      </w:r>
      <w:r w:rsidR="00BF3D30" w:rsidRPr="00BF3D30">
        <w:rPr>
          <w:rFonts w:eastAsiaTheme="minorEastAsia"/>
          <w:b/>
          <w:lang w:val="en-US" w:eastAsia="zh-CN"/>
        </w:rPr>
        <w:t>interruption</w:t>
      </w:r>
      <w:r w:rsidR="00BF3D30" w:rsidRPr="00BF3D30">
        <w:rPr>
          <w:rFonts w:eastAsiaTheme="minorEastAsia" w:hint="eastAsia"/>
          <w:b/>
          <w:lang w:val="en-US" w:eastAsia="zh-CN"/>
        </w:rPr>
        <w:t xml:space="preserve"> for PCell CCs </w:t>
      </w:r>
      <w:r w:rsidR="009150C0">
        <w:rPr>
          <w:rFonts w:eastAsiaTheme="minorEastAsia" w:hint="eastAsia"/>
          <w:b/>
          <w:lang w:val="en-US" w:eastAsia="zh-CN"/>
        </w:rPr>
        <w:t xml:space="preserve">(X1) </w:t>
      </w:r>
      <w:r w:rsidR="00BF3D30" w:rsidRPr="00BF3D30">
        <w:rPr>
          <w:rFonts w:eastAsiaTheme="minorEastAsia" w:hint="eastAsia"/>
          <w:b/>
          <w:lang w:val="en-US" w:eastAsia="zh-CN"/>
        </w:rPr>
        <w:t xml:space="preserve">is: </w:t>
      </w:r>
    </w:p>
    <w:p w:rsidR="00BF3D30" w:rsidRPr="00BF3D30" w:rsidRDefault="00BF3D30" w:rsidP="00BF3D30">
      <w:pPr>
        <w:spacing w:beforeLines="50" w:before="120" w:afterLines="50" w:after="120"/>
        <w:jc w:val="both"/>
        <w:rPr>
          <w:rFonts w:eastAsiaTheme="minorEastAsia"/>
          <w:b/>
          <w:lang w:val="en-US" w:eastAsia="zh-CN"/>
        </w:rPr>
      </w:pPr>
      <m:oMathPara>
        <m:oMath>
          <m:r>
            <m:rPr>
              <m:sty m:val="b"/>
            </m:rPr>
            <w:rPr>
              <w:rFonts w:ascii="Cambria Math" w:eastAsiaTheme="minorEastAsia" w:hAnsi="Cambria Math"/>
              <w:lang w:val="en-US" w:eastAsia="zh-CN"/>
            </w:rPr>
            <m:t>X1=2*switching period+</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SDL</m:t>
              </m:r>
            </m:sub>
          </m:sSub>
        </m:oMath>
      </m:oMathPara>
    </w:p>
    <w:p w:rsidR="00BF3D30" w:rsidRPr="00BF3D30" w:rsidRDefault="00BF3D30" w:rsidP="00BF3D30">
      <w:pPr>
        <w:spacing w:beforeLines="50" w:before="120" w:afterLines="50" w:after="120"/>
        <w:jc w:val="both"/>
        <w:rPr>
          <w:rFonts w:eastAsiaTheme="minorEastAsia"/>
          <w:b/>
          <w:lang w:val="en-US" w:eastAsia="zh-CN"/>
        </w:rPr>
      </w:pPr>
      <w:r w:rsidRPr="00BF3D30">
        <w:rPr>
          <w:rFonts w:eastAsiaTheme="minorEastAsia"/>
          <w:b/>
          <w:lang w:val="en-US" w:eastAsia="zh-CN"/>
        </w:rPr>
        <w:t>W</w:t>
      </w:r>
      <w:r w:rsidRPr="00BF3D30">
        <w:rPr>
          <w:rFonts w:eastAsiaTheme="minorEastAsia" w:hint="eastAsia"/>
          <w:b/>
          <w:lang w:val="en-US" w:eastAsia="zh-CN"/>
        </w:rPr>
        <w:t xml:space="preserve">here </w:t>
      </w:r>
    </w:p>
    <w:p w:rsidR="00BF3D30" w:rsidRPr="00BF3D30" w:rsidRDefault="00BF3D30" w:rsidP="00B5712A">
      <w:pPr>
        <w:pStyle w:val="af8"/>
        <w:numPr>
          <w:ilvl w:val="0"/>
          <w:numId w:val="7"/>
        </w:numPr>
        <w:spacing w:beforeLines="50" w:before="120" w:afterLines="50" w:after="120" w:line="360" w:lineRule="auto"/>
        <w:ind w:left="851"/>
        <w:jc w:val="both"/>
        <w:rPr>
          <w:rFonts w:eastAsiaTheme="minorEastAsia"/>
          <w:b/>
          <w:sz w:val="20"/>
          <w:szCs w:val="20"/>
          <w:lang w:val="en-US" w:eastAsia="zh-CN"/>
        </w:rPr>
      </w:pPr>
      <w:r w:rsidRPr="00BF3D30">
        <w:rPr>
          <w:rFonts w:eastAsiaTheme="minorEastAsia" w:hint="eastAsia"/>
          <w:b/>
          <w:sz w:val="20"/>
          <w:szCs w:val="20"/>
          <w:lang w:val="en-US" w:eastAsia="zh-CN"/>
        </w:rPr>
        <w:t xml:space="preserve">switching </w:t>
      </w:r>
      <w:r w:rsidR="00FA2C7A">
        <w:rPr>
          <w:rFonts w:eastAsiaTheme="minorEastAsia" w:hint="eastAsia"/>
          <w:b/>
          <w:sz w:val="20"/>
          <w:szCs w:val="20"/>
          <w:lang w:val="en-US" w:eastAsia="zh-CN"/>
        </w:rPr>
        <w:t>period</w:t>
      </w:r>
      <w:r w:rsidRPr="00BF3D30">
        <w:rPr>
          <w:rFonts w:eastAsiaTheme="minorEastAsia" w:hint="eastAsia"/>
          <w:b/>
          <w:sz w:val="20"/>
          <w:szCs w:val="20"/>
          <w:lang w:val="en-US" w:eastAsia="zh-CN"/>
        </w:rPr>
        <w:t xml:space="preserve"> is decided by RF group;</w:t>
      </w:r>
    </w:p>
    <w:p w:rsidR="00BF3D30" w:rsidRPr="00BF3D30"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SDL</m:t>
            </m:r>
          </m:sub>
        </m:sSub>
      </m:oMath>
      <w:r w:rsidR="00BF3D30" w:rsidRPr="00BF3D30">
        <w:rPr>
          <w:rFonts w:eastAsiaTheme="minorEastAsia" w:hint="eastAsia"/>
          <w:b/>
          <w:sz w:val="20"/>
          <w:szCs w:val="20"/>
          <w:lang w:val="en-US" w:eastAsia="zh-CN"/>
        </w:rPr>
        <w:t xml:space="preserve"> </w:t>
      </w:r>
      <w:proofErr w:type="gramStart"/>
      <w:r w:rsidR="00BF3D30" w:rsidRPr="00BF3D30">
        <w:rPr>
          <w:rFonts w:eastAsiaTheme="minorEastAsia" w:hint="eastAsia"/>
          <w:b/>
          <w:sz w:val="20"/>
          <w:szCs w:val="20"/>
          <w:lang w:val="en-US" w:eastAsia="zh-CN"/>
        </w:rPr>
        <w:t>is</w:t>
      </w:r>
      <w:proofErr w:type="gramEnd"/>
      <w:r w:rsidR="00BF3D30" w:rsidRPr="00BF3D30">
        <w:rPr>
          <w:rFonts w:eastAsiaTheme="minorEastAsia" w:hint="eastAsia"/>
          <w:b/>
          <w:sz w:val="20"/>
          <w:szCs w:val="20"/>
          <w:lang w:val="en-US" w:eastAsia="zh-CN"/>
        </w:rPr>
        <w:t xml:space="preserve"> the time duration during which UE works on SDL carrier. </w:t>
      </w:r>
    </w:p>
    <w:p w:rsidR="00BF3D30" w:rsidRPr="00BF3D30" w:rsidRDefault="00BF3D30" w:rsidP="00BF3D30">
      <w:pPr>
        <w:spacing w:beforeLines="50" w:before="120" w:afterLines="50" w:after="120"/>
        <w:jc w:val="both"/>
        <w:rPr>
          <w:rFonts w:eastAsiaTheme="minorEastAsia"/>
          <w:b/>
          <w:lang w:val="en-US" w:eastAsia="zh-CN"/>
        </w:rPr>
      </w:pPr>
      <w:r w:rsidRPr="00BF3D30">
        <w:rPr>
          <w:rFonts w:eastAsiaTheme="minorEastAsia" w:hint="eastAsia"/>
          <w:b/>
          <w:lang w:val="en-US" w:eastAsia="zh-CN"/>
        </w:rPr>
        <w:t xml:space="preserve">The </w:t>
      </w:r>
      <w:r w:rsidRPr="00BF3D30">
        <w:rPr>
          <w:rFonts w:eastAsiaTheme="minorEastAsia"/>
          <w:b/>
          <w:lang w:val="en-US" w:eastAsia="zh-CN"/>
        </w:rPr>
        <w:t>interruption</w:t>
      </w:r>
      <w:r w:rsidRPr="00BF3D30">
        <w:rPr>
          <w:rFonts w:eastAsiaTheme="minorEastAsia" w:hint="eastAsia"/>
          <w:b/>
          <w:lang w:val="en-US" w:eastAsia="zh-CN"/>
        </w:rPr>
        <w:t xml:space="preserve"> for SDL CC </w:t>
      </w:r>
      <w:r w:rsidR="009150C0">
        <w:rPr>
          <w:rFonts w:eastAsiaTheme="minorEastAsia" w:hint="eastAsia"/>
          <w:b/>
          <w:lang w:val="en-US" w:eastAsia="zh-CN"/>
        </w:rPr>
        <w:t xml:space="preserve">(X2) </w:t>
      </w:r>
      <w:r w:rsidRPr="00BF3D30">
        <w:rPr>
          <w:rFonts w:eastAsiaTheme="minorEastAsia" w:hint="eastAsia"/>
          <w:b/>
          <w:lang w:val="en-US" w:eastAsia="zh-CN"/>
        </w:rPr>
        <w:t xml:space="preserve">is: </w:t>
      </w:r>
    </w:p>
    <w:p w:rsidR="00BF3D30" w:rsidRPr="00BF3D30" w:rsidRDefault="00BF3D30" w:rsidP="00BF3D30">
      <w:pPr>
        <w:spacing w:beforeLines="50" w:before="120" w:afterLines="50" w:after="120"/>
        <w:jc w:val="both"/>
        <w:rPr>
          <w:rFonts w:eastAsiaTheme="minorEastAsia"/>
          <w:b/>
          <w:lang w:val="en-US" w:eastAsia="zh-CN"/>
        </w:rPr>
      </w:pPr>
      <m:oMathPara>
        <m:oMath>
          <m:r>
            <m:rPr>
              <m:sty m:val="b"/>
            </m:rPr>
            <w:rPr>
              <w:rFonts w:ascii="Cambria Math" w:eastAsiaTheme="minorEastAsia" w:hAnsi="Cambria Math"/>
              <w:lang w:val="en-US" w:eastAsia="zh-CN"/>
            </w:rPr>
            <m:t>X2=2*switching period+</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PCell</m:t>
              </m:r>
            </m:sub>
          </m:sSub>
        </m:oMath>
      </m:oMathPara>
    </w:p>
    <w:p w:rsidR="00BF3D30" w:rsidRPr="00BF3D30" w:rsidRDefault="00BF3D30" w:rsidP="00BF3D30">
      <w:pPr>
        <w:spacing w:beforeLines="50" w:before="120" w:afterLines="50" w:after="120"/>
        <w:jc w:val="both"/>
        <w:rPr>
          <w:rFonts w:eastAsiaTheme="minorEastAsia"/>
          <w:b/>
          <w:lang w:val="en-US" w:eastAsia="zh-CN"/>
        </w:rPr>
      </w:pPr>
      <w:r w:rsidRPr="00BF3D30">
        <w:rPr>
          <w:rFonts w:eastAsiaTheme="minorEastAsia"/>
          <w:b/>
          <w:lang w:val="en-US" w:eastAsia="zh-CN"/>
        </w:rPr>
        <w:t>W</w:t>
      </w:r>
      <w:r w:rsidRPr="00BF3D30">
        <w:rPr>
          <w:rFonts w:eastAsiaTheme="minorEastAsia" w:hint="eastAsia"/>
          <w:b/>
          <w:lang w:val="en-US" w:eastAsia="zh-CN"/>
        </w:rPr>
        <w:t xml:space="preserve">here </w:t>
      </w:r>
    </w:p>
    <w:p w:rsidR="00BF3D30" w:rsidRPr="00BF3D30"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PCell</m:t>
            </m:r>
          </m:sub>
        </m:sSub>
      </m:oMath>
      <w:r w:rsidR="00BF3D30" w:rsidRPr="00BF3D30">
        <w:rPr>
          <w:rFonts w:eastAsiaTheme="minorEastAsia" w:hint="eastAsia"/>
          <w:b/>
          <w:sz w:val="20"/>
          <w:szCs w:val="20"/>
          <w:lang w:val="en-US" w:eastAsia="zh-CN"/>
        </w:rPr>
        <w:t xml:space="preserve"> </w:t>
      </w:r>
      <w:proofErr w:type="gramStart"/>
      <w:r w:rsidR="00BF3D30" w:rsidRPr="00BF3D30">
        <w:rPr>
          <w:rFonts w:eastAsiaTheme="minorEastAsia" w:hint="eastAsia"/>
          <w:b/>
          <w:sz w:val="20"/>
          <w:szCs w:val="20"/>
          <w:lang w:val="en-US" w:eastAsia="zh-CN"/>
        </w:rPr>
        <w:t>is</w:t>
      </w:r>
      <w:proofErr w:type="gramEnd"/>
      <w:r w:rsidR="00BF3D30" w:rsidRPr="00BF3D30">
        <w:rPr>
          <w:rFonts w:eastAsiaTheme="minorEastAsia" w:hint="eastAsia"/>
          <w:b/>
          <w:sz w:val="20"/>
          <w:szCs w:val="20"/>
          <w:lang w:val="en-US" w:eastAsia="zh-CN"/>
        </w:rPr>
        <w:t xml:space="preserve"> the time duration during which UE works on PCell carriers. </w:t>
      </w:r>
    </w:p>
    <w:p w:rsidR="00BF3D30" w:rsidRPr="00BF3D30" w:rsidRDefault="00BF3D30" w:rsidP="00D4323A">
      <w:pPr>
        <w:spacing w:beforeLines="50" w:before="120" w:afterLines="50" w:after="120"/>
        <w:jc w:val="both"/>
        <w:rPr>
          <w:rFonts w:eastAsiaTheme="minorEastAsia"/>
          <w:lang w:val="en-US" w:eastAsia="zh-CN"/>
        </w:rPr>
      </w:pPr>
      <w:r w:rsidRPr="00BF3D30">
        <w:rPr>
          <w:rFonts w:eastAsiaTheme="minorEastAsia" w:hint="eastAsia"/>
          <w:b/>
          <w:lang w:val="en-US" w:eastAsia="zh-CN"/>
        </w:rPr>
        <w:t>Other aspects can be further considered, e.g., TAE, if necessary.</w:t>
      </w:r>
      <w:r>
        <w:rPr>
          <w:rFonts w:eastAsiaTheme="minorEastAsia" w:hint="eastAsia"/>
          <w:lang w:val="en-US" w:eastAsia="zh-CN"/>
        </w:rPr>
        <w:t xml:space="preserve"> </w:t>
      </w:r>
    </w:p>
    <w:p w:rsidR="00A36557" w:rsidRPr="009724DC" w:rsidRDefault="009724DC" w:rsidP="009724DC">
      <w:pPr>
        <w:pStyle w:val="2"/>
        <w:tabs>
          <w:tab w:val="num" w:pos="456"/>
        </w:tabs>
        <w:spacing w:before="240" w:after="240"/>
        <w:ind w:left="0" w:firstLine="0"/>
        <w:jc w:val="both"/>
        <w:rPr>
          <w:rFonts w:eastAsiaTheme="minorEastAsia"/>
          <w:bCs/>
          <w:lang w:val="en-US" w:eastAsia="zh-CN"/>
        </w:rPr>
      </w:pPr>
      <w:r w:rsidRPr="009724DC">
        <w:rPr>
          <w:rFonts w:eastAsiaTheme="minorEastAsia" w:hint="eastAsia"/>
          <w:bCs/>
          <w:lang w:val="en-US" w:eastAsia="zh-CN"/>
        </w:rPr>
        <w:t>DL/UL Timing</w:t>
      </w:r>
    </w:p>
    <w:p w:rsidR="009724DC" w:rsidRDefault="009724DC"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On this issue, RAN4 discussed the </w:t>
      </w:r>
      <w:r>
        <w:rPr>
          <w:rFonts w:eastAsiaTheme="minorEastAsia"/>
          <w:lang w:val="en-US" w:eastAsia="zh-CN"/>
        </w:rPr>
        <w:t>availability</w:t>
      </w:r>
      <w:r>
        <w:rPr>
          <w:rFonts w:eastAsiaTheme="minorEastAsia" w:hint="eastAsia"/>
          <w:lang w:val="en-US" w:eastAsia="zh-CN"/>
        </w:rPr>
        <w:t xml:space="preserve"> of SSB at UE in the last 160 ms in last meeting, and a LS [3] </w:t>
      </w:r>
      <w:r w:rsidR="00AE69F0">
        <w:rPr>
          <w:rFonts w:eastAsiaTheme="minorEastAsia" w:hint="eastAsia"/>
          <w:lang w:val="en-US" w:eastAsia="zh-CN"/>
        </w:rPr>
        <w:t xml:space="preserve">including applicability of UL transmit timing requirements </w:t>
      </w:r>
      <w:r>
        <w:rPr>
          <w:rFonts w:eastAsiaTheme="minorEastAsia" w:hint="eastAsia"/>
          <w:lang w:val="en-US" w:eastAsia="zh-CN"/>
        </w:rPr>
        <w:t xml:space="preserve">was sent to RAN1 for information. </w:t>
      </w:r>
      <w:r w:rsidR="00B53358">
        <w:rPr>
          <w:rFonts w:eastAsiaTheme="minorEastAsia" w:hint="eastAsia"/>
          <w:lang w:val="en-US" w:eastAsia="zh-CN"/>
        </w:rPr>
        <w:t xml:space="preserve">In addition, there are requirements in TS 38.133 </w:t>
      </w:r>
      <w:r w:rsidR="006F2C8E">
        <w:rPr>
          <w:rFonts w:eastAsiaTheme="minorEastAsia" w:hint="eastAsia"/>
          <w:lang w:val="en-US" w:eastAsia="zh-CN"/>
        </w:rPr>
        <w:t xml:space="preserve">[4] </w:t>
      </w:r>
      <w:r w:rsidR="00B53358">
        <w:rPr>
          <w:rFonts w:eastAsiaTheme="minorEastAsia" w:hint="eastAsia"/>
          <w:lang w:val="en-US" w:eastAsia="zh-CN"/>
        </w:rPr>
        <w:t xml:space="preserve">to clarify the reference cell which can be used by UE to derive UL transmit timing: </w:t>
      </w:r>
    </w:p>
    <w:tbl>
      <w:tblPr>
        <w:tblStyle w:val="af4"/>
        <w:tblW w:w="0" w:type="auto"/>
        <w:tblLook w:val="04A0" w:firstRow="1" w:lastRow="0" w:firstColumn="1" w:lastColumn="0" w:noHBand="0" w:noVBand="1"/>
      </w:tblPr>
      <w:tblGrid>
        <w:gridCol w:w="9847"/>
      </w:tblGrid>
      <w:tr w:rsidR="00B53358" w:rsidTr="00B53358">
        <w:tc>
          <w:tcPr>
            <w:tcW w:w="9847" w:type="dxa"/>
          </w:tcPr>
          <w:p w:rsidR="00B53358" w:rsidRPr="0024131D" w:rsidRDefault="00B53358" w:rsidP="00B53358">
            <w:pPr>
              <w:pStyle w:val="2"/>
              <w:numPr>
                <w:ilvl w:val="0"/>
                <w:numId w:val="0"/>
              </w:numPr>
              <w:spacing w:before="240" w:after="240"/>
              <w:outlineLvl w:val="1"/>
            </w:pPr>
            <w:r w:rsidRPr="0024131D">
              <w:t>7.1</w:t>
            </w:r>
            <w:r w:rsidRPr="0024131D">
              <w:tab/>
              <w:t>UE transmit timing</w:t>
            </w:r>
          </w:p>
          <w:p w:rsidR="00B53358" w:rsidRPr="0024131D" w:rsidRDefault="00B53358" w:rsidP="00B53358">
            <w:pPr>
              <w:pStyle w:val="3"/>
              <w:numPr>
                <w:ilvl w:val="0"/>
                <w:numId w:val="0"/>
              </w:numPr>
              <w:spacing w:before="240" w:after="240"/>
              <w:outlineLvl w:val="2"/>
            </w:pPr>
            <w:r w:rsidRPr="0024131D">
              <w:t>7.1.1</w:t>
            </w:r>
            <w:r w:rsidRPr="0024131D">
              <w:tab/>
              <w:t>Introduction</w:t>
            </w:r>
          </w:p>
          <w:p w:rsidR="00B53358" w:rsidRPr="00B53358" w:rsidRDefault="00B53358" w:rsidP="00B53358">
            <w:pPr>
              <w:rPr>
                <w:rFonts w:eastAsiaTheme="minorEastAsia" w:cs="v4.2.0"/>
                <w:lang w:eastAsia="zh-CN"/>
              </w:rPr>
            </w:pPr>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RRC_CONNECTED </w:t>
            </w:r>
            <w:r w:rsidRPr="00FC2FA4">
              <w:rPr>
                <w:lang w:eastAsia="en-GB"/>
              </w:rPr>
              <w:t>state or when transmitting PUSCH on CG resources for SDT in RRC_INACTIVE</w:t>
            </w:r>
            <w:r w:rsidRPr="00FC2FA4">
              <w:rPr>
                <w:rFonts w:cs="v4.2.0"/>
                <w:lang w:eastAsia="en-GB"/>
              </w:rPr>
              <w:t>. The uplink frame transmission takes place</w:t>
            </w:r>
            <w:r w:rsidRPr="00FC2FA4">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w:t>
            </w:r>
            <w:r w:rsidRPr="0081449C">
              <w:rPr>
                <w:highlight w:val="yellow"/>
                <w:lang w:eastAsia="en-GB"/>
              </w:rPr>
              <w:t xml:space="preserve">For </w:t>
            </w:r>
            <w:r w:rsidRPr="0081449C">
              <w:rPr>
                <w:highlight w:val="yellow"/>
                <w:lang w:eastAsia="ja-JP"/>
              </w:rPr>
              <w:t xml:space="preserve">serving cell(s) in </w:t>
            </w:r>
            <w:proofErr w:type="spellStart"/>
            <w:r w:rsidRPr="0081449C">
              <w:rPr>
                <w:rFonts w:hint="eastAsia"/>
                <w:highlight w:val="yellow"/>
                <w:lang w:eastAsia="zh-CN"/>
              </w:rPr>
              <w:t>p</w:t>
            </w:r>
            <w:r w:rsidRPr="0081449C">
              <w:rPr>
                <w:highlight w:val="yellow"/>
                <w:lang w:eastAsia="en-GB"/>
              </w:rPr>
              <w:t>TAG</w:t>
            </w:r>
            <w:proofErr w:type="spellEnd"/>
            <w:r w:rsidRPr="0081449C">
              <w:rPr>
                <w:highlight w:val="yellow"/>
                <w:lang w:eastAsia="en-GB"/>
              </w:rPr>
              <w:t>,</w:t>
            </w:r>
            <w:r w:rsidRPr="0081449C">
              <w:rPr>
                <w:rFonts w:cs="v4.2.0"/>
                <w:highlight w:val="yellow"/>
                <w:lang w:eastAsia="en-GB"/>
              </w:rPr>
              <w:t xml:space="preserve"> </w:t>
            </w:r>
            <w:r w:rsidRPr="0081449C">
              <w:rPr>
                <w:highlight w:val="yellow"/>
                <w:lang w:eastAsia="en-GB"/>
              </w:rPr>
              <w:t xml:space="preserve">UE shall use the </w:t>
            </w:r>
            <w:proofErr w:type="spellStart"/>
            <w:r w:rsidRPr="0081449C">
              <w:rPr>
                <w:highlight w:val="yellow"/>
                <w:lang w:eastAsia="en-GB"/>
              </w:rPr>
              <w:t>SpCell</w:t>
            </w:r>
            <w:proofErr w:type="spellEnd"/>
            <w:r w:rsidRPr="0081449C">
              <w:rPr>
                <w:highlight w:val="yellow"/>
                <w:lang w:eastAsia="en-GB"/>
              </w:rPr>
              <w:t xml:space="preserve"> as the reference cell for deriving the UE transmit timing for cells in the </w:t>
            </w:r>
            <w:proofErr w:type="spellStart"/>
            <w:r w:rsidRPr="0081449C">
              <w:rPr>
                <w:rFonts w:hint="eastAsia"/>
                <w:highlight w:val="yellow"/>
                <w:lang w:eastAsia="zh-CN"/>
              </w:rPr>
              <w:t>p</w:t>
            </w:r>
            <w:r w:rsidRPr="0081449C">
              <w:rPr>
                <w:highlight w:val="yellow"/>
                <w:lang w:eastAsia="en-GB"/>
              </w:rPr>
              <w:t>TAG</w:t>
            </w:r>
            <w:proofErr w:type="spellEnd"/>
            <w:r w:rsidRPr="0081449C">
              <w:rPr>
                <w:highlight w:val="yellow"/>
                <w:lang w:eastAsia="en-GB"/>
              </w:rPr>
              <w:t xml:space="preserve">. </w:t>
            </w:r>
            <w:r w:rsidRPr="0081449C">
              <w:rPr>
                <w:highlight w:val="yellow"/>
                <w:lang w:eastAsia="ja-JP"/>
              </w:rPr>
              <w:t xml:space="preserve">For serving cell(s) in </w:t>
            </w:r>
            <w:proofErr w:type="spellStart"/>
            <w:r w:rsidRPr="0081449C">
              <w:rPr>
                <w:rFonts w:hint="eastAsia"/>
                <w:highlight w:val="yellow"/>
                <w:lang w:eastAsia="zh-CN"/>
              </w:rPr>
              <w:t>s</w:t>
            </w:r>
            <w:r w:rsidRPr="0081449C">
              <w:rPr>
                <w:highlight w:val="yellow"/>
                <w:lang w:eastAsia="ja-JP"/>
              </w:rPr>
              <w:t>TAG</w:t>
            </w:r>
            <w:proofErr w:type="spellEnd"/>
            <w:r w:rsidRPr="0081449C">
              <w:rPr>
                <w:highlight w:val="yellow"/>
                <w:lang w:eastAsia="ja-JP"/>
              </w:rPr>
              <w:t xml:space="preserve">, </w:t>
            </w:r>
            <w:r w:rsidRPr="0081449C">
              <w:rPr>
                <w:highlight w:val="yellow"/>
                <w:lang w:eastAsia="en-GB"/>
              </w:rPr>
              <w:t xml:space="preserve">UE shall use any of the </w:t>
            </w:r>
            <w:r w:rsidRPr="0081449C">
              <w:rPr>
                <w:highlight w:val="yellow"/>
                <w:lang w:eastAsia="ja-JP"/>
              </w:rPr>
              <w:t xml:space="preserve">activated </w:t>
            </w:r>
            <w:proofErr w:type="spellStart"/>
            <w:r w:rsidRPr="0081449C">
              <w:rPr>
                <w:highlight w:val="yellow"/>
                <w:lang w:eastAsia="ja-JP"/>
              </w:rPr>
              <w:t>SCells</w:t>
            </w:r>
            <w:proofErr w:type="spellEnd"/>
            <w:r w:rsidRPr="0081449C">
              <w:rPr>
                <w:highlight w:val="yellow"/>
                <w:lang w:eastAsia="ja-JP"/>
              </w:rPr>
              <w:t xml:space="preserve"> </w:t>
            </w:r>
            <w:r w:rsidRPr="0081449C">
              <w:rPr>
                <w:highlight w:val="yellow"/>
                <w:lang w:eastAsia="en-GB"/>
              </w:rPr>
              <w:t xml:space="preserve">as the reference cell for deriving the UE transmit timing for </w:t>
            </w:r>
            <w:r w:rsidRPr="0081449C">
              <w:rPr>
                <w:highlight w:val="yellow"/>
                <w:lang w:eastAsia="ja-JP"/>
              </w:rPr>
              <w:t xml:space="preserve">the </w:t>
            </w:r>
            <w:r w:rsidRPr="0081449C">
              <w:rPr>
                <w:highlight w:val="yellow"/>
                <w:lang w:eastAsia="en-GB"/>
              </w:rPr>
              <w:t xml:space="preserve">cells in the </w:t>
            </w:r>
            <w:proofErr w:type="spellStart"/>
            <w:r w:rsidRPr="0081449C">
              <w:rPr>
                <w:rFonts w:hint="eastAsia"/>
                <w:highlight w:val="yellow"/>
                <w:lang w:eastAsia="zh-CN"/>
              </w:rPr>
              <w:t>s</w:t>
            </w:r>
            <w:r w:rsidRPr="0081449C">
              <w:rPr>
                <w:highlight w:val="yellow"/>
                <w:lang w:eastAsia="en-GB"/>
              </w:rPr>
              <w:t>TAG</w:t>
            </w:r>
            <w:proofErr w:type="spellEnd"/>
            <w:r w:rsidRPr="0081449C">
              <w:rPr>
                <w:highlight w:val="yellow"/>
                <w:lang w:eastAsia="en-GB"/>
              </w:rPr>
              <w:t>.</w:t>
            </w:r>
            <w:r w:rsidRPr="00FC2FA4" w:rsidDel="00123E0F">
              <w:rPr>
                <w:lang w:eastAsia="en-GB"/>
              </w:rPr>
              <w:t xml:space="preserve"> </w:t>
            </w:r>
            <w:r w:rsidRPr="00FC2FA4">
              <w:rPr>
                <w:rFonts w:cs="v4.2.0"/>
                <w:lang w:eastAsia="en-GB"/>
              </w:rPr>
              <w:t>UE initial transmit timing accuracy</w:t>
            </w:r>
            <w:r w:rsidRPr="00FC2FA4">
              <w:rPr>
                <w:rFonts w:cs="v4.2.0" w:hint="eastAsia"/>
                <w:lang w:val="en-US" w:eastAsia="zh-CN"/>
              </w:rPr>
              <w:t xml:space="preserve"> and</w:t>
            </w:r>
            <w:r w:rsidRPr="00FC2FA4">
              <w:rPr>
                <w:rFonts w:cs="v4.2.0"/>
                <w:lang w:eastAsia="en-GB"/>
              </w:rPr>
              <w:t xml:space="preserve"> </w:t>
            </w:r>
            <w:r w:rsidRPr="00FC2FA4">
              <w:rPr>
                <w:lang w:eastAsia="en-GB"/>
              </w:rPr>
              <w:t>gradual timing adjustment requirements</w:t>
            </w:r>
            <w:r w:rsidRPr="00FC2FA4">
              <w:rPr>
                <w:rFonts w:cs="v4.2.0"/>
                <w:lang w:eastAsia="en-GB"/>
              </w:rPr>
              <w:t xml:space="preserve"> are defined in the following requirements.</w:t>
            </w:r>
          </w:p>
        </w:tc>
      </w:tr>
    </w:tbl>
    <w:p w:rsidR="00A32505" w:rsidRDefault="00861F6A"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the highlighted requirements, UE can maintain it UL transmit timing based on the timing of PCell for this low-low band CA vie switching </w:t>
      </w:r>
      <w:r>
        <w:rPr>
          <w:rFonts w:eastAsiaTheme="minorEastAsia"/>
          <w:lang w:val="en-US" w:eastAsia="zh-CN"/>
        </w:rPr>
        <w:t>scenario</w:t>
      </w:r>
      <w:r>
        <w:rPr>
          <w:rFonts w:eastAsiaTheme="minorEastAsia" w:hint="eastAsia"/>
          <w:lang w:val="en-US" w:eastAsia="zh-CN"/>
        </w:rPr>
        <w:t xml:space="preserve">, if UE can receive SSB in PCell in last 160 </w:t>
      </w:r>
      <w:r>
        <w:rPr>
          <w:rFonts w:eastAsiaTheme="minorEastAsia"/>
          <w:lang w:val="en-US" w:eastAsia="zh-CN"/>
        </w:rPr>
        <w:t>ms</w:t>
      </w:r>
      <w:r w:rsidR="0020084B">
        <w:rPr>
          <w:rFonts w:eastAsiaTheme="minorEastAsia" w:hint="eastAsia"/>
          <w:lang w:val="en-US" w:eastAsia="zh-CN"/>
        </w:rPr>
        <w:t>, which</w:t>
      </w:r>
      <w:r w:rsidR="0012769F">
        <w:rPr>
          <w:rFonts w:eastAsiaTheme="minorEastAsia" w:hint="eastAsia"/>
          <w:lang w:val="en-US" w:eastAsia="zh-CN"/>
        </w:rPr>
        <w:t xml:space="preserve"> </w:t>
      </w:r>
      <w:r w:rsidR="0020084B">
        <w:rPr>
          <w:rFonts w:eastAsiaTheme="minorEastAsia" w:hint="eastAsia"/>
          <w:lang w:val="en-US" w:eastAsia="zh-CN"/>
        </w:rPr>
        <w:t>has been included in the LS and shared to RAN1. RAN4 can assume that UE</w:t>
      </w:r>
      <w:r w:rsidR="0020084B">
        <w:rPr>
          <w:rFonts w:eastAsiaTheme="minorEastAsia"/>
          <w:lang w:val="en-US" w:eastAsia="zh-CN"/>
        </w:rPr>
        <w:t>’</w:t>
      </w:r>
      <w:r w:rsidR="0020084B">
        <w:rPr>
          <w:rFonts w:eastAsiaTheme="minorEastAsia" w:hint="eastAsia"/>
          <w:lang w:val="en-US" w:eastAsia="zh-CN"/>
        </w:rPr>
        <w:t xml:space="preserve">s DL and UL timing will not be impacted in this scenario. </w:t>
      </w:r>
    </w:p>
    <w:p w:rsidR="00B53358" w:rsidRDefault="00A32505" w:rsidP="00D4323A">
      <w:pPr>
        <w:spacing w:beforeLines="50" w:before="120" w:afterLines="50" w:after="120"/>
        <w:jc w:val="both"/>
        <w:rPr>
          <w:rFonts w:eastAsiaTheme="minorEastAsia"/>
          <w:lang w:val="en-US" w:eastAsia="zh-CN"/>
        </w:rPr>
      </w:pPr>
      <w:r>
        <w:rPr>
          <w:rFonts w:eastAsiaTheme="minorEastAsia" w:hint="eastAsia"/>
          <w:lang w:val="en-US" w:eastAsia="zh-CN"/>
        </w:rPr>
        <w:t>Another solution is that UE is allowed to use SDL cell as reference cell which provide DL timing information. With the following assumption in the WID [</w:t>
      </w:r>
      <w:r w:rsidR="006F2C8E">
        <w:rPr>
          <w:rFonts w:eastAsiaTheme="minorEastAsia" w:hint="eastAsia"/>
          <w:lang w:val="en-US" w:eastAsia="zh-CN"/>
        </w:rPr>
        <w:t>5</w:t>
      </w:r>
      <w:r>
        <w:rPr>
          <w:rFonts w:eastAsiaTheme="minorEastAsia" w:hint="eastAsia"/>
          <w:lang w:val="en-US" w:eastAsia="zh-CN"/>
        </w:rPr>
        <w:t xml:space="preserve">], we think this solution is feasible and does not require much work. </w:t>
      </w:r>
    </w:p>
    <w:tbl>
      <w:tblPr>
        <w:tblStyle w:val="af4"/>
        <w:tblW w:w="0" w:type="auto"/>
        <w:tblLook w:val="04A0" w:firstRow="1" w:lastRow="0" w:firstColumn="1" w:lastColumn="0" w:noHBand="0" w:noVBand="1"/>
      </w:tblPr>
      <w:tblGrid>
        <w:gridCol w:w="9847"/>
      </w:tblGrid>
      <w:tr w:rsidR="00A32505" w:rsidTr="00A32505">
        <w:tc>
          <w:tcPr>
            <w:tcW w:w="9847" w:type="dxa"/>
          </w:tcPr>
          <w:p w:rsidR="00A32505" w:rsidRPr="00FA1884" w:rsidRDefault="00A32505" w:rsidP="00A32505">
            <w:pPr>
              <w:spacing w:beforeLines="50" w:before="120" w:afterLines="50" w:after="120"/>
              <w:rPr>
                <w:bCs/>
              </w:rPr>
            </w:pPr>
            <w:r w:rsidRPr="00FA1884">
              <w:rPr>
                <w:bCs/>
              </w:rPr>
              <w:lastRenderedPageBreak/>
              <w:t>Introduce physical layer procedures and requirements to enable low band carrier aggregation via switching according to the following objectives:</w:t>
            </w:r>
          </w:p>
          <w:p w:rsidR="00A32505" w:rsidRPr="00A32505" w:rsidRDefault="00A32505" w:rsidP="00D4323A">
            <w:pPr>
              <w:spacing w:beforeLines="50" w:before="120" w:afterLines="50" w:after="120"/>
              <w:jc w:val="both"/>
              <w:rPr>
                <w:rFonts w:eastAsiaTheme="minorEastAsia"/>
                <w:lang w:eastAsia="zh-CN"/>
              </w:rPr>
            </w:pPr>
            <w:r>
              <w:rPr>
                <w:rFonts w:eastAsiaTheme="minorEastAsia"/>
                <w:lang w:eastAsia="zh-CN"/>
              </w:rPr>
              <w:t>…</w:t>
            </w:r>
          </w:p>
          <w:p w:rsidR="00A32505" w:rsidRPr="00FA1884" w:rsidRDefault="00A32505" w:rsidP="00A32505">
            <w:pPr>
              <w:pStyle w:val="B10"/>
              <w:spacing w:beforeLines="50" w:before="120" w:afterLines="50" w:after="120"/>
              <w:rPr>
                <w:rFonts w:ascii="Times New Roman" w:hAnsi="Times New Roman"/>
              </w:rPr>
            </w:pPr>
            <w:r w:rsidRPr="00FA1884">
              <w:rPr>
                <w:rFonts w:ascii="Times New Roman" w:hAnsi="Times New Roman"/>
              </w:rPr>
              <w:t>-</w:t>
            </w:r>
            <w:r w:rsidRPr="00FA1884">
              <w:rPr>
                <w:rFonts w:ascii="Times New Roman" w:hAnsi="Times New Roman"/>
              </w:rPr>
              <w:tab/>
              <w:t>Consider the following deployment constraints:</w:t>
            </w:r>
          </w:p>
          <w:p w:rsidR="00A32505" w:rsidRPr="00FA1884" w:rsidRDefault="00A32505" w:rsidP="00A32505">
            <w:pPr>
              <w:pStyle w:val="B2"/>
              <w:spacing w:beforeLines="50" w:before="120" w:afterLines="50" w:after="120"/>
              <w:rPr>
                <w:rFonts w:ascii="Times New Roman" w:hAnsi="Times New Roman"/>
              </w:rPr>
            </w:pPr>
            <w:r w:rsidRPr="00FA1884">
              <w:rPr>
                <w:rFonts w:ascii="Times New Roman" w:hAnsi="Times New Roman"/>
              </w:rPr>
              <w:t>-</w:t>
            </w:r>
            <w:r w:rsidRPr="00FA1884">
              <w:rPr>
                <w:rFonts w:ascii="Times New Roman" w:hAnsi="Times New Roman"/>
              </w:rPr>
              <w:tab/>
              <w:t>The carrier frequency for all cases is &lt;1 GHz</w:t>
            </w:r>
          </w:p>
          <w:p w:rsidR="00A32505" w:rsidRPr="00064A1B" w:rsidRDefault="00A32505" w:rsidP="00A32505">
            <w:pPr>
              <w:pStyle w:val="B2"/>
              <w:spacing w:beforeLines="50" w:before="120" w:afterLines="50" w:after="120"/>
              <w:rPr>
                <w:rFonts w:ascii="Times New Roman" w:hAnsi="Times New Roman"/>
                <w:highlight w:val="yellow"/>
              </w:rPr>
            </w:pPr>
            <w:r w:rsidRPr="00064A1B">
              <w:rPr>
                <w:rFonts w:ascii="Times New Roman" w:hAnsi="Times New Roman"/>
                <w:highlight w:val="yellow"/>
              </w:rPr>
              <w:t>-</w:t>
            </w:r>
            <w:r w:rsidRPr="00064A1B">
              <w:rPr>
                <w:rFonts w:ascii="Times New Roman" w:hAnsi="Times New Roman"/>
                <w:highlight w:val="yellow"/>
              </w:rPr>
              <w:tab/>
              <w:t>Co-located and synchronized network deployment for both carriers</w:t>
            </w:r>
          </w:p>
          <w:p w:rsidR="00A32505" w:rsidRPr="00FA1884" w:rsidRDefault="00A32505" w:rsidP="00A32505">
            <w:pPr>
              <w:pStyle w:val="B2"/>
              <w:spacing w:beforeLines="50" w:before="120" w:afterLines="50" w:after="120"/>
              <w:rPr>
                <w:rFonts w:ascii="Times New Roman" w:hAnsi="Times New Roman"/>
              </w:rPr>
            </w:pPr>
            <w:r w:rsidRPr="00064A1B">
              <w:rPr>
                <w:rFonts w:ascii="Times New Roman" w:hAnsi="Times New Roman"/>
                <w:highlight w:val="yellow"/>
              </w:rPr>
              <w:t>-</w:t>
            </w:r>
            <w:r w:rsidRPr="00064A1B">
              <w:rPr>
                <w:rFonts w:ascii="Times New Roman" w:hAnsi="Times New Roman"/>
                <w:highlight w:val="yellow"/>
              </w:rPr>
              <w:tab/>
              <w:t>Both carriers are in a single TAG</w:t>
            </w:r>
          </w:p>
          <w:p w:rsidR="00A32505" w:rsidRPr="00A32505" w:rsidRDefault="00A32505" w:rsidP="00A32505">
            <w:pPr>
              <w:pStyle w:val="B2"/>
              <w:spacing w:beforeLines="50" w:before="120" w:afterLines="50" w:after="120"/>
              <w:rPr>
                <w:rFonts w:ascii="Times New Roman" w:eastAsiaTheme="minorEastAsia" w:hAnsi="Times New Roman"/>
                <w:lang w:eastAsia="zh-CN"/>
              </w:rPr>
            </w:pPr>
            <w:r w:rsidRPr="00FA1884">
              <w:rPr>
                <w:rFonts w:ascii="Times New Roman" w:hAnsi="Times New Roman"/>
              </w:rPr>
              <w:t>-</w:t>
            </w:r>
            <w:r w:rsidRPr="00FA1884">
              <w:rPr>
                <w:rFonts w:ascii="Times New Roman" w:hAnsi="Times New Roman"/>
              </w:rPr>
              <w:tab/>
              <w:t>SCS 15KHz on both carriers</w:t>
            </w:r>
          </w:p>
        </w:tc>
      </w:tr>
    </w:tbl>
    <w:p w:rsidR="00B53358" w:rsidRPr="00A107E7" w:rsidRDefault="00A107E7" w:rsidP="00D4323A">
      <w:pPr>
        <w:spacing w:beforeLines="50" w:before="120" w:afterLines="50" w:after="120"/>
        <w:jc w:val="both"/>
        <w:rPr>
          <w:rFonts w:eastAsiaTheme="minorEastAsia"/>
          <w:b/>
          <w:lang w:val="en-US" w:eastAsia="zh-CN"/>
        </w:rPr>
      </w:pPr>
      <w:r w:rsidRPr="00A107E7">
        <w:rPr>
          <w:rFonts w:eastAsiaTheme="minorEastAsia" w:hint="eastAsia"/>
          <w:b/>
          <w:lang w:val="en-US" w:eastAsia="zh-CN"/>
        </w:rPr>
        <w:t xml:space="preserve">Proposal 2: DL/UL timing requirements will not be impacted </w:t>
      </w:r>
      <w:r w:rsidR="00707960">
        <w:rPr>
          <w:rFonts w:eastAsiaTheme="minorEastAsia" w:hint="eastAsia"/>
          <w:b/>
          <w:lang w:val="en-US" w:eastAsia="zh-CN"/>
        </w:rPr>
        <w:t>when</w:t>
      </w:r>
      <w:r w:rsidRPr="00A107E7">
        <w:rPr>
          <w:rFonts w:eastAsiaTheme="minorEastAsia" w:hint="eastAsia"/>
          <w:b/>
          <w:lang w:val="en-US" w:eastAsia="zh-CN"/>
        </w:rPr>
        <w:t xml:space="preserve"> either alternative is supported: </w:t>
      </w:r>
    </w:p>
    <w:p w:rsidR="00A107E7" w:rsidRPr="00484EF3" w:rsidRDefault="00A107E7" w:rsidP="00B5712A">
      <w:pPr>
        <w:pStyle w:val="af8"/>
        <w:numPr>
          <w:ilvl w:val="0"/>
          <w:numId w:val="7"/>
        </w:numPr>
        <w:spacing w:beforeLines="50" w:before="120" w:line="360" w:lineRule="auto"/>
        <w:ind w:left="851"/>
        <w:jc w:val="both"/>
        <w:rPr>
          <w:rFonts w:eastAsiaTheme="minorEastAsia"/>
          <w:b/>
          <w:sz w:val="20"/>
          <w:szCs w:val="20"/>
          <w:lang w:val="en-US" w:eastAsia="zh-CN"/>
        </w:rPr>
      </w:pPr>
      <w:r w:rsidRPr="00484EF3">
        <w:rPr>
          <w:rFonts w:eastAsiaTheme="minorEastAsia" w:hint="eastAsia"/>
          <w:b/>
          <w:sz w:val="20"/>
          <w:szCs w:val="20"/>
          <w:lang w:val="en-US" w:eastAsia="zh-CN"/>
        </w:rPr>
        <w:t xml:space="preserve">Alt 1: Switching pattern designed by RAN1 can assure the </w:t>
      </w:r>
      <w:r w:rsidRPr="00484EF3">
        <w:rPr>
          <w:rFonts w:eastAsiaTheme="minorEastAsia"/>
          <w:b/>
          <w:sz w:val="20"/>
          <w:szCs w:val="20"/>
          <w:lang w:val="en-US" w:eastAsia="zh-CN"/>
        </w:rPr>
        <w:t>availability</w:t>
      </w:r>
      <w:r w:rsidRPr="00484EF3">
        <w:rPr>
          <w:rFonts w:eastAsiaTheme="minorEastAsia" w:hint="eastAsia"/>
          <w:b/>
          <w:sz w:val="20"/>
          <w:szCs w:val="20"/>
          <w:lang w:val="en-US" w:eastAsia="zh-CN"/>
        </w:rPr>
        <w:t xml:space="preserve"> of SSB at UE in last 160 ms in </w:t>
      </w:r>
      <w:r w:rsidRPr="00484EF3">
        <w:rPr>
          <w:rFonts w:eastAsiaTheme="minorEastAsia"/>
          <w:b/>
          <w:sz w:val="20"/>
          <w:szCs w:val="20"/>
          <w:lang w:val="en-US" w:eastAsia="zh-CN"/>
        </w:rPr>
        <w:t xml:space="preserve">PCell. </w:t>
      </w:r>
    </w:p>
    <w:p w:rsidR="00A107E7" w:rsidRPr="00484EF3" w:rsidRDefault="00A107E7" w:rsidP="00B37A2F">
      <w:pPr>
        <w:pStyle w:val="af8"/>
        <w:numPr>
          <w:ilvl w:val="0"/>
          <w:numId w:val="7"/>
        </w:numPr>
        <w:spacing w:beforeLines="50" w:before="120"/>
        <w:ind w:left="851"/>
        <w:jc w:val="both"/>
        <w:rPr>
          <w:rFonts w:eastAsiaTheme="minorEastAsia"/>
          <w:b/>
          <w:sz w:val="20"/>
          <w:szCs w:val="20"/>
          <w:lang w:val="en-US" w:eastAsia="zh-CN"/>
        </w:rPr>
      </w:pPr>
      <w:r w:rsidRPr="00484EF3">
        <w:rPr>
          <w:rFonts w:eastAsiaTheme="minorEastAsia"/>
          <w:b/>
          <w:sz w:val="20"/>
          <w:szCs w:val="20"/>
          <w:lang w:val="en-US" w:eastAsia="zh-CN"/>
        </w:rPr>
        <w:t xml:space="preserve">Alt 2: UE is allowed to use </w:t>
      </w:r>
      <w:r w:rsidR="00597AD1">
        <w:rPr>
          <w:rFonts w:eastAsiaTheme="minorEastAsia" w:hint="eastAsia"/>
          <w:b/>
          <w:sz w:val="20"/>
          <w:szCs w:val="20"/>
          <w:lang w:val="en-US" w:eastAsia="zh-CN"/>
        </w:rPr>
        <w:t xml:space="preserve">activated </w:t>
      </w:r>
      <w:r w:rsidR="00B47828" w:rsidRPr="00484EF3">
        <w:rPr>
          <w:rFonts w:eastAsiaTheme="minorEastAsia"/>
          <w:b/>
          <w:sz w:val="20"/>
          <w:szCs w:val="20"/>
          <w:lang w:val="en-US" w:eastAsia="zh-CN"/>
        </w:rPr>
        <w:t>SCell</w:t>
      </w:r>
      <w:r w:rsidRPr="00484EF3">
        <w:rPr>
          <w:rFonts w:eastAsiaTheme="minorEastAsia"/>
          <w:b/>
          <w:sz w:val="20"/>
          <w:szCs w:val="20"/>
          <w:lang w:val="en-US" w:eastAsia="zh-CN"/>
        </w:rPr>
        <w:t xml:space="preserve"> </w:t>
      </w:r>
      <w:r w:rsidR="00484EF3" w:rsidRPr="00484EF3">
        <w:rPr>
          <w:rFonts w:eastAsiaTheme="minorEastAsia" w:hint="eastAsia"/>
          <w:b/>
          <w:sz w:val="20"/>
          <w:szCs w:val="20"/>
          <w:lang w:val="en-US" w:eastAsia="zh-CN"/>
        </w:rPr>
        <w:t xml:space="preserve">in the </w:t>
      </w:r>
      <w:proofErr w:type="spellStart"/>
      <w:r w:rsidR="00484EF3" w:rsidRPr="00484EF3">
        <w:rPr>
          <w:rFonts w:eastAsiaTheme="minorEastAsia" w:hint="eastAsia"/>
          <w:b/>
          <w:sz w:val="20"/>
          <w:szCs w:val="20"/>
          <w:lang w:val="en-US" w:eastAsia="zh-CN"/>
        </w:rPr>
        <w:t>pTAG</w:t>
      </w:r>
      <w:proofErr w:type="spellEnd"/>
      <w:r w:rsidR="00484EF3" w:rsidRPr="00484EF3">
        <w:rPr>
          <w:rFonts w:eastAsiaTheme="minorEastAsia" w:hint="eastAsia"/>
          <w:b/>
          <w:sz w:val="20"/>
          <w:szCs w:val="20"/>
          <w:lang w:val="en-US" w:eastAsia="zh-CN"/>
        </w:rPr>
        <w:t xml:space="preserve"> </w:t>
      </w:r>
      <w:r w:rsidRPr="00484EF3">
        <w:rPr>
          <w:rFonts w:eastAsiaTheme="minorEastAsia"/>
          <w:b/>
          <w:sz w:val="20"/>
          <w:szCs w:val="20"/>
          <w:lang w:val="en-US" w:eastAsia="zh-CN"/>
        </w:rPr>
        <w:t>as reference cell which provide</w:t>
      </w:r>
      <w:r w:rsidR="00484EF3" w:rsidRPr="00484EF3">
        <w:rPr>
          <w:rFonts w:eastAsiaTheme="minorEastAsia" w:hint="eastAsia"/>
          <w:b/>
          <w:sz w:val="20"/>
          <w:szCs w:val="20"/>
          <w:lang w:val="en-US" w:eastAsia="zh-CN"/>
        </w:rPr>
        <w:t>s</w:t>
      </w:r>
      <w:r w:rsidRPr="00484EF3">
        <w:rPr>
          <w:rFonts w:eastAsiaTheme="minorEastAsia"/>
          <w:b/>
          <w:sz w:val="20"/>
          <w:szCs w:val="20"/>
          <w:lang w:val="en-US" w:eastAsia="zh-CN"/>
        </w:rPr>
        <w:t xml:space="preserve"> DL timing information</w:t>
      </w:r>
      <w:r w:rsidR="006D49DC" w:rsidRPr="00484EF3">
        <w:rPr>
          <w:rFonts w:eastAsiaTheme="minorEastAsia"/>
          <w:b/>
          <w:sz w:val="20"/>
          <w:szCs w:val="20"/>
          <w:lang w:val="en-US" w:eastAsia="zh-CN"/>
        </w:rPr>
        <w:t xml:space="preserve"> when </w:t>
      </w:r>
      <w:r w:rsidR="00484EF3" w:rsidRPr="00484EF3">
        <w:rPr>
          <w:rFonts w:eastAsiaTheme="minorEastAsia" w:hint="eastAsia"/>
          <w:b/>
          <w:sz w:val="20"/>
          <w:szCs w:val="20"/>
          <w:lang w:val="en-US" w:eastAsia="zh-CN"/>
        </w:rPr>
        <w:t>ther</w:t>
      </w:r>
      <w:r w:rsidR="00484EF3">
        <w:rPr>
          <w:rFonts w:eastAsiaTheme="minorEastAsia" w:hint="eastAsia"/>
          <w:b/>
          <w:sz w:val="20"/>
          <w:szCs w:val="20"/>
          <w:lang w:val="en-US" w:eastAsia="zh-CN"/>
        </w:rPr>
        <w:t>e</w:t>
      </w:r>
      <w:r w:rsidR="00484EF3" w:rsidRPr="00484EF3">
        <w:rPr>
          <w:rFonts w:eastAsiaTheme="minorEastAsia" w:hint="eastAsia"/>
          <w:b/>
          <w:sz w:val="20"/>
          <w:szCs w:val="20"/>
          <w:lang w:val="en-US" w:eastAsia="zh-CN"/>
        </w:rPr>
        <w:t xml:space="preserve"> is </w:t>
      </w:r>
      <w:r w:rsidR="006D49DC" w:rsidRPr="00484EF3">
        <w:rPr>
          <w:rFonts w:eastAsiaTheme="minorEastAsia"/>
          <w:b/>
          <w:sz w:val="20"/>
          <w:szCs w:val="20"/>
          <w:lang w:val="en-US" w:eastAsia="zh-CN"/>
        </w:rPr>
        <w:t>only one DL cell at one time</w:t>
      </w:r>
      <w:r w:rsidRPr="00484EF3">
        <w:rPr>
          <w:rFonts w:eastAsiaTheme="minorEastAsia"/>
          <w:b/>
          <w:sz w:val="20"/>
          <w:szCs w:val="20"/>
          <w:lang w:val="en-US" w:eastAsia="zh-CN"/>
        </w:rPr>
        <w:t xml:space="preserve">. </w:t>
      </w:r>
    </w:p>
    <w:p w:rsidR="00C80CED" w:rsidRDefault="00C80CED" w:rsidP="008D4689">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SCell Measurements</w:t>
      </w:r>
    </w:p>
    <w:p w:rsidR="00A107E7" w:rsidRPr="008D4689" w:rsidRDefault="008D4689" w:rsidP="00C80CED">
      <w:pPr>
        <w:pStyle w:val="3"/>
        <w:spacing w:before="240" w:after="240"/>
        <w:rPr>
          <w:lang w:val="en-US" w:eastAsia="zh-CN"/>
        </w:rPr>
      </w:pPr>
      <w:r w:rsidRPr="008D4689">
        <w:rPr>
          <w:rFonts w:hint="eastAsia"/>
          <w:lang w:val="en-US" w:eastAsia="zh-CN"/>
        </w:rPr>
        <w:t>Deactivated SCell measurement</w:t>
      </w:r>
    </w:p>
    <w:p w:rsidR="009724DC" w:rsidRDefault="008D4689"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current spec, deactivated SCell measurement is defined based on </w:t>
      </w:r>
      <w:proofErr w:type="spellStart"/>
      <w:r w:rsidRPr="008D4689">
        <w:rPr>
          <w:rFonts w:eastAsiaTheme="minorEastAsia" w:hint="eastAsia"/>
          <w:i/>
          <w:lang w:val="en-US" w:eastAsia="zh-CN"/>
        </w:rPr>
        <w:t>meaCycleSCell</w:t>
      </w:r>
      <w:proofErr w:type="spellEnd"/>
      <w:r>
        <w:rPr>
          <w:rFonts w:eastAsiaTheme="minorEastAsia" w:hint="eastAsia"/>
          <w:lang w:val="en-US" w:eastAsia="zh-CN"/>
        </w:rPr>
        <w:t xml:space="preserve"> which is configured by higher layer signaling</w:t>
      </w:r>
      <w:r w:rsidR="006F2C8E">
        <w:rPr>
          <w:rFonts w:eastAsiaTheme="minorEastAsia" w:hint="eastAsia"/>
          <w:lang w:val="en-US" w:eastAsia="zh-CN"/>
        </w:rPr>
        <w:t xml:space="preserve"> [4]</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8D4689" w:rsidTr="008D4689">
        <w:trPr>
          <w:trHeight w:val="1787"/>
        </w:trPr>
        <w:tc>
          <w:tcPr>
            <w:tcW w:w="9847" w:type="dxa"/>
          </w:tcPr>
          <w:p w:rsidR="008D4689" w:rsidRDefault="008D4689" w:rsidP="008D4689">
            <w:pPr>
              <w:pStyle w:val="TH"/>
            </w:pPr>
            <w:r>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2"/>
              <w:gridCol w:w="6269"/>
            </w:tblGrid>
            <w:tr w:rsidR="008D4689" w:rsidTr="008D4689">
              <w:trPr>
                <w:jc w:val="center"/>
              </w:trPr>
              <w:tc>
                <w:tcPr>
                  <w:tcW w:w="2972" w:type="dxa"/>
                  <w:tcBorders>
                    <w:top w:val="single" w:sz="4" w:space="0" w:color="auto"/>
                    <w:left w:val="single" w:sz="4" w:space="0" w:color="auto"/>
                    <w:bottom w:val="single" w:sz="4" w:space="0" w:color="auto"/>
                    <w:right w:val="single" w:sz="4" w:space="0" w:color="auto"/>
                  </w:tcBorders>
                  <w:hideMark/>
                </w:tcPr>
                <w:p w:rsidR="008D4689" w:rsidRDefault="008D4689">
                  <w:pPr>
                    <w:pStyle w:val="TAH"/>
                    <w:rPr>
                      <w:rFonts w:eastAsia="Times New Roman"/>
                      <w:lang w:eastAsia="en-US"/>
                    </w:rPr>
                  </w:pPr>
                  <w:r>
                    <w:t>DRX cycle</w:t>
                  </w:r>
                </w:p>
              </w:tc>
              <w:tc>
                <w:tcPr>
                  <w:tcW w:w="6269" w:type="dxa"/>
                  <w:tcBorders>
                    <w:top w:val="single" w:sz="4" w:space="0" w:color="auto"/>
                    <w:left w:val="single" w:sz="4" w:space="0" w:color="auto"/>
                    <w:bottom w:val="single" w:sz="4" w:space="0" w:color="auto"/>
                    <w:right w:val="single" w:sz="4" w:space="0" w:color="auto"/>
                  </w:tcBorders>
                  <w:hideMark/>
                </w:tcPr>
                <w:p w:rsidR="008D4689" w:rsidRDefault="008D4689">
                  <w:pPr>
                    <w:pStyle w:val="TAH"/>
                    <w:rPr>
                      <w:rFonts w:eastAsia="Times New Roman"/>
                      <w:lang w:eastAsia="en-US"/>
                    </w:rPr>
                  </w:pPr>
                  <w:r>
                    <w:t>T</w:t>
                  </w:r>
                  <w:r>
                    <w:rPr>
                      <w:vertAlign w:val="subscript"/>
                    </w:rPr>
                    <w:t>PSS/</w:t>
                  </w:r>
                  <w:proofErr w:type="spellStart"/>
                  <w:r>
                    <w:rPr>
                      <w:vertAlign w:val="subscript"/>
                    </w:rPr>
                    <w:t>SSS_sync_intra</w:t>
                  </w:r>
                  <w:proofErr w:type="spellEnd"/>
                </w:p>
              </w:tc>
            </w:tr>
            <w:tr w:rsidR="008D4689" w:rsidTr="008D4689">
              <w:trPr>
                <w:jc w:val="center"/>
              </w:trPr>
              <w:tc>
                <w:tcPr>
                  <w:tcW w:w="2972" w:type="dxa"/>
                  <w:tcBorders>
                    <w:top w:val="single" w:sz="4" w:space="0" w:color="auto"/>
                    <w:left w:val="single" w:sz="4" w:space="0" w:color="auto"/>
                    <w:bottom w:val="single" w:sz="4" w:space="0" w:color="auto"/>
                    <w:right w:val="single" w:sz="4" w:space="0" w:color="auto"/>
                  </w:tcBorders>
                  <w:hideMark/>
                </w:tcPr>
                <w:p w:rsidR="008D4689" w:rsidRDefault="008D4689">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rsidR="008D4689" w:rsidRDefault="008D4689">
                  <w:pPr>
                    <w:pStyle w:val="TAC"/>
                    <w:rPr>
                      <w:rFonts w:eastAsia="Times New Roman"/>
                    </w:rPr>
                  </w:pPr>
                  <w:r>
                    <w:t xml:space="preserve">Ceil(5 x </w:t>
                  </w:r>
                  <w:proofErr w:type="spellStart"/>
                  <w:r>
                    <w:t>K</w:t>
                  </w:r>
                  <w:r>
                    <w:rPr>
                      <w:vertAlign w:val="subscript"/>
                    </w:rPr>
                    <w:t>p</w:t>
                  </w:r>
                  <w:proofErr w:type="spellEnd"/>
                  <w:r>
                    <w:t xml:space="preserve">) x </w:t>
                  </w:r>
                  <w:proofErr w:type="spellStart"/>
                  <w:r w:rsidRPr="00D866BC">
                    <w:rPr>
                      <w:highlight w:val="yellow"/>
                    </w:rPr>
                    <w:t>measCycleSCell</w:t>
                  </w:r>
                  <w:proofErr w:type="spellEnd"/>
                  <w:r>
                    <w:t xml:space="preserve"> x </w:t>
                  </w:r>
                  <w:proofErr w:type="spellStart"/>
                  <w:r>
                    <w:t>CSSF</w:t>
                  </w:r>
                  <w:r>
                    <w:rPr>
                      <w:vertAlign w:val="subscript"/>
                    </w:rPr>
                    <w:t>intra</w:t>
                  </w:r>
                  <w:proofErr w:type="spellEnd"/>
                </w:p>
              </w:tc>
            </w:tr>
            <w:tr w:rsidR="008D4689" w:rsidTr="008D4689">
              <w:trPr>
                <w:jc w:val="center"/>
              </w:trPr>
              <w:tc>
                <w:tcPr>
                  <w:tcW w:w="2972" w:type="dxa"/>
                  <w:tcBorders>
                    <w:top w:val="single" w:sz="4" w:space="0" w:color="auto"/>
                    <w:left w:val="single" w:sz="4" w:space="0" w:color="auto"/>
                    <w:bottom w:val="single" w:sz="4" w:space="0" w:color="auto"/>
                    <w:right w:val="single" w:sz="4" w:space="0" w:color="auto"/>
                  </w:tcBorders>
                  <w:hideMark/>
                </w:tcPr>
                <w:p w:rsidR="008D4689" w:rsidRDefault="008D4689">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rsidR="008D4689" w:rsidRDefault="008D4689">
                  <w:pPr>
                    <w:pStyle w:val="TAC"/>
                    <w:rPr>
                      <w:rFonts w:eastAsia="Times New Roman"/>
                      <w: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8D4689" w:rsidTr="008D4689">
              <w:trPr>
                <w:jc w:val="center"/>
              </w:trPr>
              <w:tc>
                <w:tcPr>
                  <w:tcW w:w="2972" w:type="dxa"/>
                  <w:tcBorders>
                    <w:top w:val="single" w:sz="4" w:space="0" w:color="auto"/>
                    <w:left w:val="single" w:sz="4" w:space="0" w:color="auto"/>
                    <w:bottom w:val="single" w:sz="4" w:space="0" w:color="auto"/>
                    <w:right w:val="single" w:sz="4" w:space="0" w:color="auto"/>
                  </w:tcBorders>
                  <w:hideMark/>
                </w:tcPr>
                <w:p w:rsidR="008D4689" w:rsidRDefault="008D4689">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rsidR="008D4689" w:rsidRDefault="008D4689">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8D4689" w:rsidTr="008D46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8D4689" w:rsidRDefault="008D4689">
                  <w:pPr>
                    <w:pStyle w:val="TAN"/>
                    <w:rPr>
                      <w:rFonts w:eastAsia="Times New Roman"/>
                      <w:lang w:eastAsia="en-US"/>
                    </w:rPr>
                  </w:pPr>
                  <w:r>
                    <w:rPr>
                      <w:rFonts w:eastAsia="宋体"/>
                    </w:rPr>
                    <w:t>NOTE 1:</w:t>
                  </w:r>
                  <w:r>
                    <w:rPr>
                      <w:rFonts w:eastAsia="宋体"/>
                    </w:rPr>
                    <w:tab/>
                    <w:t xml:space="preserve">The requirements also apply to </w:t>
                  </w:r>
                  <w:proofErr w:type="gramStart"/>
                  <w:r>
                    <w:rPr>
                      <w:rFonts w:eastAsia="宋体"/>
                    </w:rPr>
                    <w:t>deactivated</w:t>
                  </w:r>
                  <w:proofErr w:type="gramEnd"/>
                  <w:r>
                    <w:rPr>
                      <w:rFonts w:eastAsia="宋体"/>
                    </w:rPr>
                    <w:t xml:space="preserve"> SCG SCell.</w:t>
                  </w:r>
                </w:p>
              </w:tc>
            </w:tr>
          </w:tbl>
          <w:p w:rsidR="008D4689" w:rsidRPr="008D4689" w:rsidRDefault="008D4689" w:rsidP="00D4323A">
            <w:pPr>
              <w:spacing w:beforeLines="50" w:before="120" w:afterLines="50" w:after="120"/>
              <w:jc w:val="both"/>
              <w:rPr>
                <w:rFonts w:eastAsiaTheme="minorEastAsia"/>
                <w:lang w:val="en-US" w:eastAsia="zh-CN"/>
              </w:rPr>
            </w:pPr>
          </w:p>
        </w:tc>
      </w:tr>
    </w:tbl>
    <w:p w:rsidR="008D4689" w:rsidRDefault="00F85A39"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However, when UE can measure the SDL cell also depends on switching pattern. </w:t>
      </w:r>
      <w:r w:rsidR="00BF2DE6">
        <w:rPr>
          <w:rFonts w:eastAsiaTheme="minorEastAsia" w:hint="eastAsia"/>
          <w:lang w:val="en-US" w:eastAsia="zh-CN"/>
        </w:rPr>
        <w:t xml:space="preserve">In order to simplify the requirements for deactivated SCell measurement, one solution is to replace </w:t>
      </w:r>
      <w:proofErr w:type="spellStart"/>
      <w:r w:rsidR="00BF2DE6" w:rsidRPr="008D4689">
        <w:rPr>
          <w:rFonts w:eastAsiaTheme="minorEastAsia" w:hint="eastAsia"/>
          <w:i/>
          <w:lang w:val="en-US" w:eastAsia="zh-CN"/>
        </w:rPr>
        <w:t>meaCycleSCell</w:t>
      </w:r>
      <w:proofErr w:type="spellEnd"/>
      <w:r w:rsidR="00BF2DE6">
        <w:rPr>
          <w:rFonts w:eastAsiaTheme="minorEastAsia" w:hint="eastAsia"/>
          <w:lang w:val="en-US" w:eastAsia="zh-CN"/>
        </w:rPr>
        <w:t xml:space="preserve"> with </w:t>
      </w:r>
      <w:proofErr w:type="spellStart"/>
      <w:r w:rsidR="00BF2DE6">
        <w:rPr>
          <w:rFonts w:eastAsiaTheme="minorEastAsia" w:hint="eastAsia"/>
          <w:lang w:val="en-US" w:eastAsia="zh-CN"/>
        </w:rPr>
        <w:t>T</w:t>
      </w:r>
      <w:r w:rsidR="00BF2DE6">
        <w:rPr>
          <w:rFonts w:eastAsiaTheme="minorEastAsia" w:hint="eastAsia"/>
          <w:vertAlign w:val="subscript"/>
          <w:lang w:val="en-US" w:eastAsia="zh-CN"/>
        </w:rPr>
        <w:t>S</w:t>
      </w:r>
      <w:r w:rsidR="00BF2DE6" w:rsidRPr="00BF2DE6">
        <w:rPr>
          <w:rFonts w:eastAsiaTheme="minorEastAsia" w:hint="eastAsia"/>
          <w:vertAlign w:val="subscript"/>
          <w:lang w:val="en-US" w:eastAsia="zh-CN"/>
        </w:rPr>
        <w:t>witching</w:t>
      </w:r>
      <w:r w:rsidR="00BF2DE6">
        <w:rPr>
          <w:rFonts w:eastAsiaTheme="minorEastAsia" w:hint="eastAsia"/>
          <w:vertAlign w:val="subscript"/>
          <w:lang w:val="en-US" w:eastAsia="zh-CN"/>
        </w:rPr>
        <w:t>P</w:t>
      </w:r>
      <w:r w:rsidR="00BF2DE6" w:rsidRPr="00BF2DE6">
        <w:rPr>
          <w:rFonts w:eastAsiaTheme="minorEastAsia" w:hint="eastAsia"/>
          <w:vertAlign w:val="subscript"/>
          <w:lang w:val="en-US" w:eastAsia="zh-CN"/>
        </w:rPr>
        <w:t>attern</w:t>
      </w:r>
      <w:proofErr w:type="spellEnd"/>
      <w:r w:rsidR="00BF2DE6">
        <w:rPr>
          <w:rFonts w:eastAsiaTheme="minorEastAsia" w:hint="eastAsia"/>
          <w:lang w:val="en-US" w:eastAsia="zh-CN"/>
        </w:rPr>
        <w:t xml:space="preserve">. </w:t>
      </w:r>
      <w:r w:rsidR="00F46BE6">
        <w:rPr>
          <w:rFonts w:eastAsiaTheme="minorEastAsia" w:hint="eastAsia"/>
          <w:lang w:val="en-US" w:eastAsia="zh-CN"/>
        </w:rPr>
        <w:t xml:space="preserve">But considering that the </w:t>
      </w:r>
      <w:r w:rsidR="00F46BE6">
        <w:rPr>
          <w:rFonts w:eastAsiaTheme="minorEastAsia"/>
          <w:lang w:val="en-US" w:eastAsia="zh-CN"/>
        </w:rPr>
        <w:t>switching</w:t>
      </w:r>
      <w:r w:rsidR="00F46BE6">
        <w:rPr>
          <w:rFonts w:eastAsiaTheme="minorEastAsia" w:hint="eastAsia"/>
          <w:lang w:val="en-US" w:eastAsia="zh-CN"/>
        </w:rPr>
        <w:t xml:space="preserve"> pattern is under design in RAN1 and we do not know the time duration of </w:t>
      </w:r>
      <w:r w:rsidR="00F46BE6">
        <w:rPr>
          <w:rFonts w:eastAsiaTheme="minorEastAsia"/>
          <w:lang w:val="en-US" w:eastAsia="zh-CN"/>
        </w:rPr>
        <w:t>switching</w:t>
      </w:r>
      <w:r w:rsidR="00F46BE6">
        <w:rPr>
          <w:rFonts w:eastAsiaTheme="minorEastAsia" w:hint="eastAsia"/>
          <w:lang w:val="en-US" w:eastAsia="zh-CN"/>
        </w:rPr>
        <w:t xml:space="preserve"> pattern yet. If the length of </w:t>
      </w:r>
      <w:r w:rsidR="00F46BE6">
        <w:rPr>
          <w:rFonts w:eastAsiaTheme="minorEastAsia"/>
          <w:lang w:val="en-US" w:eastAsia="zh-CN"/>
        </w:rPr>
        <w:t>switching</w:t>
      </w:r>
      <w:r w:rsidR="00F46BE6">
        <w:rPr>
          <w:rFonts w:eastAsiaTheme="minorEastAsia" w:hint="eastAsia"/>
          <w:lang w:val="en-US" w:eastAsia="zh-CN"/>
        </w:rPr>
        <w:t xml:space="preserve"> pattern is quite short, </w:t>
      </w:r>
      <w:r w:rsidR="00F46BE6">
        <w:rPr>
          <w:rFonts w:eastAsiaTheme="minorEastAsia"/>
          <w:lang w:val="en-US" w:eastAsia="zh-CN"/>
        </w:rPr>
        <w:t>which</w:t>
      </w:r>
      <w:r w:rsidR="00F46BE6">
        <w:rPr>
          <w:rFonts w:eastAsiaTheme="minorEastAsia" w:hint="eastAsia"/>
          <w:lang w:val="en-US" w:eastAsia="zh-CN"/>
        </w:rPr>
        <w:t xml:space="preserve"> means UE will frequently switch to SDL cell, then a problem with the above solution will be that UE will measure deactivated SCell very frequently. In this case, </w:t>
      </w:r>
      <w:r w:rsidR="004F12CB">
        <w:rPr>
          <w:rFonts w:eastAsiaTheme="minorEastAsia" w:hint="eastAsia"/>
          <w:lang w:val="en-US" w:eastAsia="zh-CN"/>
        </w:rPr>
        <w:t xml:space="preserve">the </w:t>
      </w:r>
      <w:proofErr w:type="spellStart"/>
      <w:r w:rsidR="004F12CB">
        <w:rPr>
          <w:rFonts w:eastAsiaTheme="minorEastAsia" w:hint="eastAsia"/>
          <w:lang w:val="en-US" w:eastAsia="zh-CN"/>
        </w:rPr>
        <w:t>T</w:t>
      </w:r>
      <w:r w:rsidR="004F12CB">
        <w:rPr>
          <w:rFonts w:eastAsiaTheme="minorEastAsia" w:hint="eastAsia"/>
          <w:vertAlign w:val="subscript"/>
          <w:lang w:val="en-US" w:eastAsia="zh-CN"/>
        </w:rPr>
        <w:t>S</w:t>
      </w:r>
      <w:r w:rsidR="004F12CB" w:rsidRPr="00BF2DE6">
        <w:rPr>
          <w:rFonts w:eastAsiaTheme="minorEastAsia" w:hint="eastAsia"/>
          <w:vertAlign w:val="subscript"/>
          <w:lang w:val="en-US" w:eastAsia="zh-CN"/>
        </w:rPr>
        <w:t>witching</w:t>
      </w:r>
      <w:r w:rsidR="004F12CB">
        <w:rPr>
          <w:rFonts w:eastAsiaTheme="minorEastAsia" w:hint="eastAsia"/>
          <w:vertAlign w:val="subscript"/>
          <w:lang w:val="en-US" w:eastAsia="zh-CN"/>
        </w:rPr>
        <w:t>P</w:t>
      </w:r>
      <w:r w:rsidR="004F12CB" w:rsidRPr="00BF2DE6">
        <w:rPr>
          <w:rFonts w:eastAsiaTheme="minorEastAsia" w:hint="eastAsia"/>
          <w:vertAlign w:val="subscript"/>
          <w:lang w:val="en-US" w:eastAsia="zh-CN"/>
        </w:rPr>
        <w:t>attern</w:t>
      </w:r>
      <w:proofErr w:type="spellEnd"/>
      <w:r w:rsidR="00F46BE6">
        <w:rPr>
          <w:rFonts w:eastAsiaTheme="minorEastAsia" w:hint="eastAsia"/>
          <w:lang w:val="en-US" w:eastAsia="zh-CN"/>
        </w:rPr>
        <w:t xml:space="preserve"> </w:t>
      </w:r>
      <w:r w:rsidR="004F12CB">
        <w:rPr>
          <w:rFonts w:eastAsiaTheme="minorEastAsia" w:hint="eastAsia"/>
          <w:lang w:val="en-US" w:eastAsia="zh-CN"/>
        </w:rPr>
        <w:t xml:space="preserve">can be scaled by </w:t>
      </w:r>
      <w:r w:rsidR="004F12CB">
        <w:rPr>
          <w:rFonts w:eastAsiaTheme="minorEastAsia"/>
          <w:lang w:val="en-US" w:eastAsia="zh-CN"/>
        </w:rPr>
        <w:t>constant</w:t>
      </w:r>
      <w:r w:rsidR="004F12CB">
        <w:rPr>
          <w:rFonts w:eastAsiaTheme="minorEastAsia" w:hint="eastAsia"/>
          <w:lang w:val="en-US" w:eastAsia="zh-CN"/>
        </w:rPr>
        <w:t xml:space="preserve"> value</w:t>
      </w:r>
      <w:r w:rsidR="00D60FC8">
        <w:rPr>
          <w:rFonts w:eastAsiaTheme="minorEastAsia" w:hint="eastAsia"/>
          <w:lang w:val="en-US" w:eastAsia="zh-CN"/>
        </w:rPr>
        <w:t>(s)</w:t>
      </w:r>
      <w:r w:rsidR="004F12CB">
        <w:rPr>
          <w:rFonts w:eastAsiaTheme="minorEastAsia" w:hint="eastAsia"/>
          <w:lang w:val="en-US" w:eastAsia="zh-CN"/>
        </w:rPr>
        <w:t xml:space="preserve"> which depends on the exact configured length of </w:t>
      </w:r>
      <w:r w:rsidR="004F12CB">
        <w:rPr>
          <w:rFonts w:eastAsiaTheme="minorEastAsia"/>
          <w:lang w:val="en-US" w:eastAsia="zh-CN"/>
        </w:rPr>
        <w:t>switching</w:t>
      </w:r>
      <w:r w:rsidR="004F12CB">
        <w:rPr>
          <w:rFonts w:eastAsiaTheme="minorEastAsia" w:hint="eastAsia"/>
          <w:lang w:val="en-US" w:eastAsia="zh-CN"/>
        </w:rPr>
        <w:t xml:space="preserve"> pattern. The </w:t>
      </w:r>
      <w:r w:rsidR="004F12CB">
        <w:rPr>
          <w:rFonts w:eastAsiaTheme="minorEastAsia"/>
          <w:lang w:val="en-US" w:eastAsia="zh-CN"/>
        </w:rPr>
        <w:t>consta</w:t>
      </w:r>
      <w:r w:rsidR="004F12CB">
        <w:rPr>
          <w:rFonts w:eastAsiaTheme="minorEastAsia" w:hint="eastAsia"/>
          <w:lang w:val="en-US" w:eastAsia="zh-CN"/>
        </w:rPr>
        <w:t>nt value</w:t>
      </w:r>
      <w:r w:rsidR="00D60FC8">
        <w:rPr>
          <w:rFonts w:eastAsiaTheme="minorEastAsia" w:hint="eastAsia"/>
          <w:lang w:val="en-US" w:eastAsia="zh-CN"/>
        </w:rPr>
        <w:t>(s)</w:t>
      </w:r>
      <w:r w:rsidR="004F12CB">
        <w:rPr>
          <w:rFonts w:eastAsiaTheme="minorEastAsia" w:hint="eastAsia"/>
          <w:lang w:val="en-US" w:eastAsia="zh-CN"/>
        </w:rPr>
        <w:t xml:space="preserve"> can be further discussed</w:t>
      </w:r>
      <w:r w:rsidR="00F46BE6">
        <w:rPr>
          <w:rFonts w:eastAsiaTheme="minorEastAsia" w:hint="eastAsia"/>
          <w:lang w:val="en-US" w:eastAsia="zh-CN"/>
        </w:rPr>
        <w:t xml:space="preserve"> </w:t>
      </w:r>
      <w:r w:rsidR="004F12CB">
        <w:rPr>
          <w:rFonts w:eastAsiaTheme="minorEastAsia" w:hint="eastAsia"/>
          <w:lang w:val="en-US" w:eastAsia="zh-CN"/>
        </w:rPr>
        <w:t>after</w:t>
      </w:r>
      <w:r w:rsidR="00F46BE6">
        <w:rPr>
          <w:rFonts w:eastAsiaTheme="minorEastAsia" w:hint="eastAsia"/>
          <w:lang w:val="en-US" w:eastAsia="zh-CN"/>
        </w:rPr>
        <w:t xml:space="preserve"> RAN1 finish the design of switching pattern</w:t>
      </w:r>
      <w:r w:rsidR="00A35B12">
        <w:rPr>
          <w:rFonts w:eastAsiaTheme="minorEastAsia" w:hint="eastAsia"/>
          <w:lang w:val="en-US" w:eastAsia="zh-CN"/>
        </w:rPr>
        <w:t xml:space="preserve"> and RAN4 have full knowledge of switching pattern</w:t>
      </w:r>
      <w:r w:rsidR="00F46BE6">
        <w:rPr>
          <w:rFonts w:eastAsiaTheme="minorEastAsia" w:hint="eastAsia"/>
          <w:lang w:val="en-US" w:eastAsia="zh-CN"/>
        </w:rPr>
        <w:t xml:space="preserve">. </w:t>
      </w:r>
    </w:p>
    <w:p w:rsidR="004F12CB" w:rsidRDefault="00A35B12" w:rsidP="00D4323A">
      <w:pPr>
        <w:spacing w:beforeLines="50" w:before="120" w:afterLines="50" w:after="120"/>
        <w:jc w:val="both"/>
        <w:rPr>
          <w:rFonts w:eastAsiaTheme="minorEastAsia"/>
          <w:b/>
          <w:lang w:val="en-US" w:eastAsia="zh-CN"/>
        </w:rPr>
      </w:pPr>
      <w:r w:rsidRPr="008B35D6">
        <w:rPr>
          <w:rFonts w:eastAsiaTheme="minorEastAsia" w:hint="eastAsia"/>
          <w:b/>
          <w:lang w:val="en-US" w:eastAsia="zh-CN"/>
        </w:rPr>
        <w:t xml:space="preserve">Proposal 3: </w:t>
      </w:r>
      <w:r w:rsidR="00A722D7" w:rsidRPr="008B35D6">
        <w:rPr>
          <w:rFonts w:eastAsiaTheme="minorEastAsia" w:hint="eastAsia"/>
          <w:b/>
          <w:lang w:val="en-US" w:eastAsia="zh-CN"/>
        </w:rPr>
        <w:t>Deactivated SCell measurement period requirements can be updated by</w:t>
      </w:r>
      <w:r w:rsidR="004F12CB">
        <w:rPr>
          <w:rFonts w:eastAsiaTheme="minorEastAsia" w:hint="eastAsia"/>
          <w:b/>
          <w:lang w:val="en-US" w:eastAsia="zh-CN"/>
        </w:rPr>
        <w:t xml:space="preserve"> replacing </w:t>
      </w:r>
      <w:proofErr w:type="spellStart"/>
      <w:r w:rsidR="004F12CB" w:rsidRPr="00A722D7">
        <w:rPr>
          <w:rFonts w:eastAsiaTheme="minorEastAsia"/>
          <w:b/>
          <w:i/>
          <w:lang w:val="en-US" w:eastAsia="zh-CN"/>
        </w:rPr>
        <w:t>meaCycleSCell</w:t>
      </w:r>
      <w:proofErr w:type="spellEnd"/>
      <w:r w:rsidR="004F12CB" w:rsidRPr="00A722D7">
        <w:rPr>
          <w:rFonts w:eastAsiaTheme="minorEastAsia"/>
          <w:b/>
          <w:lang w:val="en-US" w:eastAsia="zh-CN"/>
        </w:rPr>
        <w:t xml:space="preserve"> with </w:t>
      </w:r>
      <w:proofErr w:type="spellStart"/>
      <w:r w:rsidR="004F12CB" w:rsidRPr="00A722D7">
        <w:rPr>
          <w:rFonts w:eastAsiaTheme="minorEastAsia"/>
          <w:b/>
          <w:lang w:val="en-US" w:eastAsia="zh-CN"/>
        </w:rPr>
        <w:t>T</w:t>
      </w:r>
      <w:r w:rsidR="004F12CB" w:rsidRPr="00A722D7">
        <w:rPr>
          <w:rFonts w:eastAsiaTheme="minorEastAsia"/>
          <w:b/>
          <w:vertAlign w:val="subscript"/>
          <w:lang w:val="en-US" w:eastAsia="zh-CN"/>
        </w:rPr>
        <w:t>SwitchingPattern</w:t>
      </w:r>
      <w:proofErr w:type="spellEnd"/>
      <w:r w:rsidR="004F12CB">
        <w:rPr>
          <w:rFonts w:eastAsiaTheme="minorEastAsia" w:hint="eastAsia"/>
          <w:b/>
          <w:lang w:val="en-US" w:eastAsia="zh-CN"/>
        </w:rPr>
        <w:t xml:space="preserve">. </w:t>
      </w:r>
      <w:r w:rsidR="00604C21">
        <w:rPr>
          <w:rFonts w:eastAsiaTheme="minorEastAsia" w:hint="eastAsia"/>
          <w:b/>
          <w:lang w:val="en-US" w:eastAsia="zh-CN"/>
        </w:rPr>
        <w:t>C</w:t>
      </w:r>
      <w:r w:rsidR="004F12CB">
        <w:rPr>
          <w:rFonts w:eastAsiaTheme="minorEastAsia" w:hint="eastAsia"/>
          <w:b/>
          <w:lang w:val="en-US" w:eastAsia="zh-CN"/>
        </w:rPr>
        <w:t>onstant value</w:t>
      </w:r>
      <w:r w:rsidR="00604C21">
        <w:rPr>
          <w:rFonts w:eastAsiaTheme="minorEastAsia" w:hint="eastAsia"/>
          <w:b/>
          <w:lang w:val="en-US" w:eastAsia="zh-CN"/>
        </w:rPr>
        <w:t>(s)</w:t>
      </w:r>
      <w:r w:rsidR="0050518B">
        <w:rPr>
          <w:rFonts w:eastAsiaTheme="minorEastAsia" w:hint="eastAsia"/>
          <w:b/>
          <w:lang w:val="en-US" w:eastAsia="zh-CN"/>
        </w:rPr>
        <w:t>, which need further disc</w:t>
      </w:r>
      <w:r w:rsidR="00F66DD1">
        <w:rPr>
          <w:rFonts w:eastAsiaTheme="minorEastAsia" w:hint="eastAsia"/>
          <w:b/>
          <w:lang w:val="en-US" w:eastAsia="zh-CN"/>
        </w:rPr>
        <w:t>ussion</w:t>
      </w:r>
      <w:r w:rsidR="0050518B">
        <w:rPr>
          <w:rFonts w:eastAsiaTheme="minorEastAsia" w:hint="eastAsia"/>
          <w:b/>
          <w:lang w:val="en-US" w:eastAsia="zh-CN"/>
        </w:rPr>
        <w:t>,</w:t>
      </w:r>
      <w:r w:rsidR="004F12CB">
        <w:rPr>
          <w:rFonts w:eastAsiaTheme="minorEastAsia" w:hint="eastAsia"/>
          <w:b/>
          <w:lang w:val="en-US" w:eastAsia="zh-CN"/>
        </w:rPr>
        <w:t xml:space="preserve"> can be used to scale the</w:t>
      </w:r>
      <w:r w:rsidR="004F12CB" w:rsidRPr="004F12CB">
        <w:rPr>
          <w:rFonts w:eastAsiaTheme="minorEastAsia"/>
          <w:b/>
          <w:lang w:val="en-US" w:eastAsia="zh-CN"/>
        </w:rPr>
        <w:t xml:space="preserve"> </w:t>
      </w:r>
      <w:proofErr w:type="spellStart"/>
      <w:r w:rsidR="004F12CB" w:rsidRPr="00A722D7">
        <w:rPr>
          <w:rFonts w:eastAsiaTheme="minorEastAsia"/>
          <w:b/>
          <w:lang w:val="en-US" w:eastAsia="zh-CN"/>
        </w:rPr>
        <w:t>T</w:t>
      </w:r>
      <w:r w:rsidR="004F12CB" w:rsidRPr="00A722D7">
        <w:rPr>
          <w:rFonts w:eastAsiaTheme="minorEastAsia"/>
          <w:b/>
          <w:vertAlign w:val="subscript"/>
          <w:lang w:val="en-US" w:eastAsia="zh-CN"/>
        </w:rPr>
        <w:t>SwitchingPattern</w:t>
      </w:r>
      <w:proofErr w:type="spellEnd"/>
      <w:r w:rsidR="004F12CB">
        <w:rPr>
          <w:rFonts w:eastAsiaTheme="minorEastAsia" w:hint="eastAsia"/>
          <w:b/>
          <w:lang w:val="en-US" w:eastAsia="zh-CN"/>
        </w:rPr>
        <w:t xml:space="preserve">. </w:t>
      </w:r>
    </w:p>
    <w:p w:rsidR="00A722D7" w:rsidRPr="00263D87" w:rsidRDefault="00263D87" w:rsidP="00263D87">
      <w:pPr>
        <w:pStyle w:val="3"/>
        <w:spacing w:before="240" w:after="240"/>
        <w:rPr>
          <w:lang w:val="en-US" w:eastAsia="zh-CN"/>
        </w:rPr>
      </w:pPr>
      <w:r w:rsidRPr="00263D87">
        <w:rPr>
          <w:rFonts w:hint="eastAsia"/>
          <w:lang w:val="en-US" w:eastAsia="zh-CN"/>
        </w:rPr>
        <w:t>SCell BFD</w:t>
      </w:r>
      <w:r w:rsidR="00E91F45">
        <w:rPr>
          <w:rFonts w:eastAsiaTheme="minorEastAsia" w:hint="eastAsia"/>
          <w:lang w:val="en-US" w:eastAsia="zh-CN"/>
        </w:rPr>
        <w:t>/CBD</w:t>
      </w:r>
      <w:r w:rsidRPr="00263D87">
        <w:rPr>
          <w:rFonts w:hint="eastAsia"/>
          <w:lang w:val="en-US" w:eastAsia="zh-CN"/>
        </w:rPr>
        <w:t xml:space="preserve"> measurement</w:t>
      </w:r>
    </w:p>
    <w:p w:rsidR="008D4689" w:rsidRDefault="0057302F"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For SCell BFD/CBD measurement, the evaluation period is derived based on </w:t>
      </w:r>
      <w:r>
        <w:rPr>
          <w:rFonts w:eastAsiaTheme="minorEastAsia"/>
          <w:lang w:val="en-US" w:eastAsia="zh-CN"/>
        </w:rPr>
        <w:t>period</w:t>
      </w:r>
      <w:r>
        <w:rPr>
          <w:rFonts w:eastAsiaTheme="minorEastAsia" w:hint="eastAsia"/>
          <w:lang w:val="en-US" w:eastAsia="zh-CN"/>
        </w:rPr>
        <w:t xml:space="preserve"> of reference signals</w:t>
      </w:r>
      <w:r w:rsidR="006F2C8E">
        <w:rPr>
          <w:rFonts w:eastAsiaTheme="minorEastAsia" w:hint="eastAsia"/>
          <w:lang w:val="en-US" w:eastAsia="zh-CN"/>
        </w:rPr>
        <w:t xml:space="preserve"> [4]</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57302F" w:rsidTr="0057302F">
        <w:trPr>
          <w:trHeight w:val="1832"/>
        </w:trPr>
        <w:tc>
          <w:tcPr>
            <w:tcW w:w="9847" w:type="dxa"/>
          </w:tcPr>
          <w:p w:rsidR="0057302F" w:rsidRDefault="0057302F" w:rsidP="0057302F">
            <w:pPr>
              <w:pStyle w:val="TH"/>
            </w:pPr>
            <w:r>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4582"/>
            </w:tblGrid>
            <w:tr w:rsidR="0057302F" w:rsidTr="0057302F">
              <w:trPr>
                <w:jc w:val="center"/>
              </w:trPr>
              <w:tc>
                <w:tcPr>
                  <w:tcW w:w="2035" w:type="dxa"/>
                  <w:tcBorders>
                    <w:top w:val="single" w:sz="4" w:space="0" w:color="auto"/>
                    <w:left w:val="single" w:sz="4" w:space="0" w:color="auto"/>
                    <w:bottom w:val="single" w:sz="4" w:space="0" w:color="auto"/>
                    <w:right w:val="single" w:sz="4" w:space="0" w:color="auto"/>
                  </w:tcBorders>
                  <w:hideMark/>
                </w:tcPr>
                <w:p w:rsidR="0057302F" w:rsidRDefault="0057302F">
                  <w:pPr>
                    <w:pStyle w:val="TAH"/>
                    <w:rPr>
                      <w:rFonts w:eastAsia="Times New Roman"/>
                      <w:lang w:eastAsia="en-US"/>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57302F" w:rsidRDefault="0057302F">
                  <w:pPr>
                    <w:pStyle w:val="TAH"/>
                    <w:rPr>
                      <w:rFonts w:eastAsia="Times New Roman"/>
                      <w:lang w:eastAsia="en-US"/>
                    </w:rPr>
                  </w:pPr>
                  <w:proofErr w:type="spellStart"/>
                  <w:r>
                    <w:t>T</w:t>
                  </w:r>
                  <w:r>
                    <w:rPr>
                      <w:vertAlign w:val="subscript"/>
                    </w:rPr>
                    <w:t>Evaluate_BFD_SSB</w:t>
                  </w:r>
                  <w:proofErr w:type="spellEnd"/>
                  <w:r>
                    <w:t xml:space="preserve"> (ms) </w:t>
                  </w:r>
                </w:p>
              </w:tc>
            </w:tr>
            <w:tr w:rsidR="0057302F" w:rsidTr="0057302F">
              <w:trPr>
                <w:jc w:val="center"/>
              </w:trPr>
              <w:tc>
                <w:tcPr>
                  <w:tcW w:w="2035" w:type="dxa"/>
                  <w:tcBorders>
                    <w:top w:val="single" w:sz="4" w:space="0" w:color="auto"/>
                    <w:left w:val="single" w:sz="4" w:space="0" w:color="auto"/>
                    <w:bottom w:val="single" w:sz="4" w:space="0" w:color="auto"/>
                    <w:right w:val="single" w:sz="4" w:space="0" w:color="auto"/>
                  </w:tcBorders>
                  <w:hideMark/>
                </w:tcPr>
                <w:p w:rsidR="0057302F" w:rsidRDefault="0057302F">
                  <w:pPr>
                    <w:pStyle w:val="TAC"/>
                    <w:rPr>
                      <w:rFonts w:eastAsia="Times New Roman"/>
                    </w:rPr>
                  </w:pPr>
                  <w:r>
                    <w:t>no DRX</w:t>
                  </w:r>
                </w:p>
              </w:tc>
              <w:tc>
                <w:tcPr>
                  <w:tcW w:w="4582" w:type="dxa"/>
                  <w:tcBorders>
                    <w:top w:val="single" w:sz="4" w:space="0" w:color="auto"/>
                    <w:left w:val="single" w:sz="4" w:space="0" w:color="auto"/>
                    <w:bottom w:val="single" w:sz="4" w:space="0" w:color="auto"/>
                    <w:right w:val="single" w:sz="4" w:space="0" w:color="auto"/>
                  </w:tcBorders>
                  <w:hideMark/>
                </w:tcPr>
                <w:p w:rsidR="0057302F" w:rsidRDefault="0057302F">
                  <w:pPr>
                    <w:pStyle w:val="TAC"/>
                    <w:rPr>
                      <w:rFonts w:eastAsia="Times New Roman"/>
                    </w:rPr>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sidRPr="00FC2046">
                    <w:rPr>
                      <w:rFonts w:cs="v4.2.0"/>
                      <w:highlight w:val="yellow"/>
                    </w:rPr>
                    <w:t>T</w:t>
                  </w:r>
                  <w:r w:rsidRPr="00FC2046">
                    <w:rPr>
                      <w:rFonts w:cs="v4.2.0"/>
                      <w:highlight w:val="yellow"/>
                      <w:vertAlign w:val="subscript"/>
                    </w:rPr>
                    <w:t>SSB</w:t>
                  </w:r>
                  <w:r>
                    <w:rPr>
                      <w:rFonts w:cs="v4.2.0"/>
                    </w:rPr>
                    <w:t>)</w:t>
                  </w:r>
                </w:p>
              </w:tc>
            </w:tr>
            <w:tr w:rsidR="0057302F" w:rsidTr="0057302F">
              <w:trPr>
                <w:jc w:val="center"/>
              </w:trPr>
              <w:tc>
                <w:tcPr>
                  <w:tcW w:w="2035" w:type="dxa"/>
                  <w:tcBorders>
                    <w:top w:val="single" w:sz="4" w:space="0" w:color="auto"/>
                    <w:left w:val="single" w:sz="4" w:space="0" w:color="auto"/>
                    <w:bottom w:val="single" w:sz="4" w:space="0" w:color="auto"/>
                    <w:right w:val="single" w:sz="4" w:space="0" w:color="auto"/>
                  </w:tcBorders>
                  <w:hideMark/>
                </w:tcPr>
                <w:p w:rsidR="0057302F" w:rsidRDefault="0057302F">
                  <w:pPr>
                    <w:pStyle w:val="TAC"/>
                    <w:rPr>
                      <w:rFonts w:eastAsia="Times New Roman"/>
                    </w:rPr>
                  </w:pPr>
                  <w:r>
                    <w:t xml:space="preserve">DRX cycle </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hideMark/>
                </w:tcPr>
                <w:p w:rsidR="0057302F" w:rsidRDefault="0057302F">
                  <w:pPr>
                    <w:pStyle w:val="TAC"/>
                    <w:rPr>
                      <w:rFonts w:eastAsia="Times New Roman"/>
                    </w:rPr>
                  </w:pPr>
                  <w:r>
                    <w:rPr>
                      <w:rFonts w:cs="v4.2.0"/>
                    </w:rPr>
                    <w:t xml:space="preserve">Max(50, 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p>
              </w:tc>
            </w:tr>
            <w:tr w:rsidR="0057302F" w:rsidTr="0057302F">
              <w:trPr>
                <w:jc w:val="center"/>
              </w:trPr>
              <w:tc>
                <w:tcPr>
                  <w:tcW w:w="2035" w:type="dxa"/>
                  <w:tcBorders>
                    <w:top w:val="single" w:sz="4" w:space="0" w:color="auto"/>
                    <w:left w:val="single" w:sz="4" w:space="0" w:color="auto"/>
                    <w:bottom w:val="single" w:sz="4" w:space="0" w:color="auto"/>
                    <w:right w:val="single" w:sz="4" w:space="0" w:color="auto"/>
                  </w:tcBorders>
                  <w:hideMark/>
                </w:tcPr>
                <w:p w:rsidR="0057302F" w:rsidRDefault="0057302F">
                  <w:pPr>
                    <w:pStyle w:val="TAC"/>
                    <w:rPr>
                      <w:rFonts w:eastAsia="Times New Roman"/>
                    </w:rPr>
                  </w:pPr>
                  <w:r>
                    <w:t>DRX cycle &gt; 320 ms</w:t>
                  </w:r>
                </w:p>
              </w:tc>
              <w:tc>
                <w:tcPr>
                  <w:tcW w:w="4582" w:type="dxa"/>
                  <w:tcBorders>
                    <w:top w:val="single" w:sz="4" w:space="0" w:color="auto"/>
                    <w:left w:val="single" w:sz="4" w:space="0" w:color="auto"/>
                    <w:bottom w:val="single" w:sz="4" w:space="0" w:color="auto"/>
                    <w:right w:val="single" w:sz="4" w:space="0" w:color="auto"/>
                  </w:tcBorders>
                  <w:hideMark/>
                </w:tcPr>
                <w:p w:rsidR="0057302F" w:rsidRDefault="0057302F">
                  <w:pPr>
                    <w:pStyle w:val="TAC"/>
                    <w:rPr>
                      <w:rFonts w:eastAsia="Times New Roman"/>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57302F" w:rsidTr="0057302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57302F" w:rsidRDefault="0057302F">
                  <w:pPr>
                    <w:pStyle w:val="TAN"/>
                    <w:rPr>
                      <w:rFonts w:eastAsia="Times New Roman" w:cs="v4.2.0"/>
                      <w:lang w:eastAsia="en-US"/>
                    </w:rPr>
                  </w:pPr>
                  <w:r>
                    <w:t>NOTE:</w:t>
                  </w:r>
                  <w:r>
                    <w:tab/>
                  </w:r>
                  <w:r>
                    <w:rPr>
                      <w:rFonts w:cs="v4.2.0"/>
                      <w:lang w:eastAsia="en-GB"/>
                    </w:rPr>
                    <w:t>T</w:t>
                  </w:r>
                  <w:r>
                    <w:rPr>
                      <w:rFonts w:cs="v4.2.0"/>
                      <w:vertAlign w:val="subscript"/>
                      <w:lang w:eastAsia="en-GB"/>
                    </w:rPr>
                    <w:t>SSB</w:t>
                  </w:r>
                  <w:r>
                    <w:rPr>
                      <w:lang w:eastAsia="en-GB"/>
                    </w:rPr>
                    <w:t xml:space="preserve"> is the periodicity of SSB in the </w:t>
                  </w:r>
                  <w:proofErr w:type="gramStart"/>
                  <w:r>
                    <w:rPr>
                      <w:lang w:eastAsia="en-GB"/>
                    </w:rPr>
                    <w:t xml:space="preserve">set </w:t>
                  </w:r>
                  <w:proofErr w:type="gramEnd"/>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rsidR="0057302F" w:rsidRPr="0057302F" w:rsidRDefault="0057302F" w:rsidP="00D4323A">
            <w:pPr>
              <w:spacing w:beforeLines="50" w:before="120" w:afterLines="50" w:after="120"/>
              <w:jc w:val="both"/>
              <w:rPr>
                <w:rFonts w:eastAsiaTheme="minorEastAsia"/>
                <w:lang w:val="en-US" w:eastAsia="zh-CN"/>
              </w:rPr>
            </w:pPr>
          </w:p>
        </w:tc>
      </w:tr>
    </w:tbl>
    <w:p w:rsidR="00EC50DA" w:rsidRDefault="008A74F7" w:rsidP="00D4323A">
      <w:pPr>
        <w:spacing w:beforeLines="50" w:before="120" w:afterLines="50" w:after="120"/>
        <w:jc w:val="both"/>
        <w:rPr>
          <w:rFonts w:eastAsiaTheme="minorEastAsia"/>
          <w:lang w:val="en-US" w:eastAsia="zh-CN"/>
        </w:rPr>
      </w:pPr>
      <w:r>
        <w:rPr>
          <w:rFonts w:eastAsiaTheme="minorEastAsia" w:hint="eastAsia"/>
          <w:lang w:val="en-US" w:eastAsia="zh-CN"/>
        </w:rPr>
        <w:t>T</w:t>
      </w:r>
      <w:r w:rsidR="00EC50DA">
        <w:rPr>
          <w:rFonts w:eastAsiaTheme="minorEastAsia" w:hint="eastAsia"/>
          <w:lang w:val="en-US" w:eastAsia="zh-CN"/>
        </w:rPr>
        <w:t xml:space="preserve">he impact of </w:t>
      </w:r>
      <w:r w:rsidR="00EC50DA">
        <w:rPr>
          <w:rFonts w:eastAsiaTheme="minorEastAsia"/>
          <w:lang w:val="en-US" w:eastAsia="zh-CN"/>
        </w:rPr>
        <w:t>switching</w:t>
      </w:r>
      <w:r w:rsidR="00EC50DA">
        <w:rPr>
          <w:rFonts w:eastAsiaTheme="minorEastAsia" w:hint="eastAsia"/>
          <w:lang w:val="en-US" w:eastAsia="zh-CN"/>
        </w:rPr>
        <w:t xml:space="preserve"> pattern </w:t>
      </w:r>
      <w:r>
        <w:rPr>
          <w:rFonts w:eastAsiaTheme="minorEastAsia" w:hint="eastAsia"/>
          <w:lang w:val="en-US" w:eastAsia="zh-CN"/>
        </w:rPr>
        <w:t xml:space="preserve">can be discussed </w:t>
      </w:r>
      <w:r w:rsidR="00EC50DA">
        <w:rPr>
          <w:rFonts w:eastAsiaTheme="minorEastAsia" w:hint="eastAsia"/>
          <w:lang w:val="en-US" w:eastAsia="zh-CN"/>
        </w:rPr>
        <w:t>in two</w:t>
      </w:r>
      <w:r>
        <w:rPr>
          <w:rFonts w:eastAsiaTheme="minorEastAsia" w:hint="eastAsia"/>
          <w:lang w:val="en-US" w:eastAsia="zh-CN"/>
        </w:rPr>
        <w:t xml:space="preserve"> possible</w:t>
      </w:r>
      <w:r w:rsidR="00EC50DA">
        <w:rPr>
          <w:rFonts w:eastAsiaTheme="minorEastAsia" w:hint="eastAsia"/>
          <w:lang w:val="en-US" w:eastAsia="zh-CN"/>
        </w:rPr>
        <w:t xml:space="preserve"> scenarios: </w:t>
      </w:r>
    </w:p>
    <w:p w:rsidR="00EC50DA" w:rsidRPr="009D7337" w:rsidRDefault="00EC50DA" w:rsidP="00D4323A">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(1) Scenario 1: </w:t>
      </w:r>
      <w:proofErr w:type="spellStart"/>
      <w:r w:rsidR="009D7337">
        <w:t>T</w:t>
      </w:r>
      <w:r w:rsidR="009D7337">
        <w:rPr>
          <w:vertAlign w:val="subscript"/>
        </w:rPr>
        <w:t>Evaluate_BFD_SSB</w:t>
      </w:r>
      <w:proofErr w:type="spellEnd"/>
      <w:r w:rsidRPr="00D32BC3">
        <w:rPr>
          <w:rFonts w:cs="v4.2.0" w:hint="eastAsia"/>
        </w:rPr>
        <w:t xml:space="preserve"> </w:t>
      </w:r>
      <w:r w:rsidR="00D32BC3" w:rsidRPr="00D32BC3">
        <w:rPr>
          <w:rFonts w:cs="v4.2.0" w:hint="eastAsia"/>
        </w:rPr>
        <w:t>≤</w:t>
      </w:r>
      <w:r w:rsidRPr="00D32BC3">
        <w:rPr>
          <w:rFonts w:cs="v4.2.0" w:hint="eastAsia"/>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SDL</m:t>
            </m:r>
          </m:sub>
        </m:sSub>
      </m:oMath>
    </w:p>
    <w:p w:rsidR="00EC50DA" w:rsidRDefault="003F0FDD"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this scenario, </w:t>
      </w:r>
      <w:r w:rsidR="009D7337">
        <w:rPr>
          <w:rFonts w:eastAsiaTheme="minorEastAsia" w:hint="eastAsia"/>
          <w:lang w:val="en-US" w:eastAsia="zh-CN"/>
        </w:rPr>
        <w:t>single</w:t>
      </w:r>
      <w:r>
        <w:rPr>
          <w:rFonts w:eastAsiaTheme="minorEastAsia" w:hint="eastAsia"/>
          <w:lang w:val="en-US" w:eastAsia="zh-CN"/>
        </w:rPr>
        <w:t xml:space="preserve"> time duration that UE can receive signals in SDL SCell can ensure the completion of </w:t>
      </w:r>
      <w:r w:rsidR="00D52FFD">
        <w:rPr>
          <w:rFonts w:eastAsiaTheme="minorEastAsia" w:hint="eastAsia"/>
          <w:lang w:val="en-US" w:eastAsia="zh-CN"/>
        </w:rPr>
        <w:t xml:space="preserve">BFD/CBD </w:t>
      </w:r>
      <w:r>
        <w:rPr>
          <w:rFonts w:eastAsiaTheme="minorEastAsia" w:hint="eastAsia"/>
          <w:lang w:val="en-US" w:eastAsia="zh-CN"/>
        </w:rPr>
        <w:t>evaluation</w:t>
      </w:r>
      <w:r w:rsidR="00D52FFD">
        <w:rPr>
          <w:rFonts w:eastAsiaTheme="minorEastAsia" w:hint="eastAsia"/>
          <w:lang w:val="en-US" w:eastAsia="zh-CN"/>
        </w:rPr>
        <w:t xml:space="preserve"> of SDL SCell</w:t>
      </w:r>
      <w:r w:rsidR="009D7337">
        <w:rPr>
          <w:rFonts w:eastAsiaTheme="minorEastAsia" w:hint="eastAsia"/>
          <w:lang w:val="en-US" w:eastAsia="zh-CN"/>
        </w:rPr>
        <w:t xml:space="preserve">, where the </w:t>
      </w:r>
      <w:r w:rsidR="009D7337">
        <w:rPr>
          <w:rFonts w:eastAsiaTheme="minorEastAsia"/>
          <w:lang w:val="en-US" w:eastAsia="zh-CN"/>
        </w:rPr>
        <w:t>switching</w:t>
      </w:r>
      <w:r w:rsidR="009D7337">
        <w:rPr>
          <w:rFonts w:eastAsiaTheme="minorEastAsia" w:hint="eastAsia"/>
          <w:lang w:val="en-US" w:eastAsia="zh-CN"/>
        </w:rPr>
        <w:t xml:space="preserve"> procedure has no impact on BFD/CBD measurements.</w:t>
      </w:r>
      <w:r>
        <w:rPr>
          <w:rFonts w:eastAsiaTheme="minorEastAsia" w:hint="eastAsia"/>
          <w:lang w:val="en-US" w:eastAsia="zh-CN"/>
        </w:rPr>
        <w:t xml:space="preserve"> </w:t>
      </w:r>
    </w:p>
    <w:p w:rsidR="008047EC" w:rsidRDefault="00713E3E"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(2) Scenario 2: </w:t>
      </w:r>
      <w:proofErr w:type="spellStart"/>
      <w:r>
        <w:t>T</w:t>
      </w:r>
      <w:r>
        <w:rPr>
          <w:vertAlign w:val="subscript"/>
        </w:rPr>
        <w:t>Evaluate_BFD_SSB</w:t>
      </w:r>
      <w:proofErr w:type="spellEnd"/>
      <w:r w:rsidRPr="00D32BC3">
        <w:rPr>
          <w:rFonts w:cs="v4.2.0" w:hint="eastAsia"/>
        </w:rPr>
        <w:t xml:space="preserve"> </w:t>
      </w:r>
      <w:r>
        <w:rPr>
          <w:rFonts w:eastAsiaTheme="minorEastAsia" w:cs="v4.2.0" w:hint="eastAsia"/>
          <w:lang w:eastAsia="zh-CN"/>
        </w:rPr>
        <w:t>&gt;</w:t>
      </w:r>
      <w:r w:rsidRPr="00D32BC3">
        <w:rPr>
          <w:rFonts w:cs="v4.2.0" w:hint="eastAsia"/>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SDL</m:t>
            </m:r>
          </m:sub>
        </m:sSub>
      </m:oMath>
    </w:p>
    <w:p w:rsidR="009D7337" w:rsidRDefault="007801E1" w:rsidP="00D4323A">
      <w:pPr>
        <w:spacing w:beforeLines="50" w:before="120" w:afterLines="50" w:after="120"/>
        <w:jc w:val="both"/>
        <w:rPr>
          <w:rFonts w:eastAsiaTheme="minorEastAsia"/>
          <w:lang w:val="en-US" w:eastAsia="zh-CN"/>
        </w:rPr>
      </w:pPr>
      <w:r>
        <w:rPr>
          <w:rFonts w:eastAsiaTheme="minorEastAsia" w:hint="eastAsia"/>
          <w:lang w:val="en-US" w:eastAsia="zh-CN"/>
        </w:rPr>
        <w:t>When UE needs longer time to finish BFD/CBD evaluation of SDL SCell, while it has to switch back to PCell</w:t>
      </w:r>
      <w:r w:rsidR="00320C96">
        <w:rPr>
          <w:rFonts w:eastAsiaTheme="minorEastAsia" w:hint="eastAsia"/>
          <w:lang w:val="en-US" w:eastAsia="zh-CN"/>
        </w:rPr>
        <w:t>, then UE has to continue the BFD/CBD evaluation of SDL SCell after it switches to SDL SCell</w:t>
      </w:r>
      <w:r w:rsidR="00A07B4D">
        <w:rPr>
          <w:rFonts w:eastAsiaTheme="minorEastAsia" w:hint="eastAsia"/>
          <w:lang w:val="en-US" w:eastAsia="zh-CN"/>
        </w:rPr>
        <w:t xml:space="preserve">. In this case, </w:t>
      </w:r>
      <w:r w:rsidR="004577BF">
        <w:rPr>
          <w:rFonts w:eastAsiaTheme="minorEastAsia" w:hint="eastAsia"/>
          <w:lang w:val="en-US" w:eastAsia="zh-CN"/>
        </w:rPr>
        <w:t>a longer evaluation period should be defined. There are multiple ways to include the</w:t>
      </w:r>
      <w:r w:rsidR="00A07B4D">
        <w:rPr>
          <w:rFonts w:eastAsiaTheme="minorEastAsia" w:hint="eastAsia"/>
          <w:lang w:val="en-US" w:eastAsia="zh-CN"/>
        </w:rPr>
        <w:t xml:space="preserve"> impact</w:t>
      </w:r>
      <w:r w:rsidR="004577BF">
        <w:rPr>
          <w:rFonts w:eastAsiaTheme="minorEastAsia" w:hint="eastAsia"/>
          <w:lang w:val="en-US" w:eastAsia="zh-CN"/>
        </w:rPr>
        <w:t>s</w:t>
      </w:r>
      <w:r w:rsidR="00A07B4D">
        <w:rPr>
          <w:rFonts w:eastAsiaTheme="minorEastAsia" w:hint="eastAsia"/>
          <w:lang w:val="en-US" w:eastAsia="zh-CN"/>
        </w:rPr>
        <w:t xml:space="preserve"> </w:t>
      </w:r>
      <w:r w:rsidR="004577BF">
        <w:rPr>
          <w:rFonts w:eastAsiaTheme="minorEastAsia" w:hint="eastAsia"/>
          <w:lang w:val="en-US" w:eastAsia="zh-CN"/>
        </w:rPr>
        <w:t xml:space="preserve">of switching procedure </w:t>
      </w:r>
      <w:r w:rsidR="00A07B4D">
        <w:rPr>
          <w:rFonts w:eastAsiaTheme="minorEastAsia" w:hint="eastAsia"/>
          <w:lang w:val="en-US" w:eastAsia="zh-CN"/>
        </w:rPr>
        <w:t xml:space="preserve">on evaluation period. </w:t>
      </w:r>
      <w:r w:rsidR="00D3431D">
        <w:rPr>
          <w:rFonts w:eastAsiaTheme="minorEastAsia" w:hint="eastAsia"/>
          <w:lang w:val="en-US" w:eastAsia="zh-CN"/>
        </w:rPr>
        <w:t xml:space="preserve">For example, RAN4 can scale the existing evaluation period requirement by a factor derived by taking </w:t>
      </w:r>
      <w:proofErr w:type="spellStart"/>
      <w:r w:rsidR="00D3431D">
        <w:rPr>
          <w:rFonts w:eastAsiaTheme="minorEastAsia" w:hint="eastAsia"/>
          <w:lang w:val="en-US" w:eastAsia="zh-CN"/>
        </w:rPr>
        <w:t>T</w:t>
      </w:r>
      <w:r w:rsidR="00D3431D">
        <w:rPr>
          <w:rFonts w:eastAsiaTheme="minorEastAsia" w:hint="eastAsia"/>
          <w:vertAlign w:val="subscript"/>
          <w:lang w:val="en-US" w:eastAsia="zh-CN"/>
        </w:rPr>
        <w:t>S</w:t>
      </w:r>
      <w:r w:rsidR="00D3431D" w:rsidRPr="00BF2DE6">
        <w:rPr>
          <w:rFonts w:eastAsiaTheme="minorEastAsia" w:hint="eastAsia"/>
          <w:vertAlign w:val="subscript"/>
          <w:lang w:val="en-US" w:eastAsia="zh-CN"/>
        </w:rPr>
        <w:t>witching</w:t>
      </w:r>
      <w:r w:rsidR="00D3431D">
        <w:rPr>
          <w:rFonts w:eastAsiaTheme="minorEastAsia" w:hint="eastAsia"/>
          <w:vertAlign w:val="subscript"/>
          <w:lang w:val="en-US" w:eastAsia="zh-CN"/>
        </w:rPr>
        <w:t>P</w:t>
      </w:r>
      <w:r w:rsidR="00D3431D" w:rsidRPr="00BF2DE6">
        <w:rPr>
          <w:rFonts w:eastAsiaTheme="minorEastAsia" w:hint="eastAsia"/>
          <w:vertAlign w:val="subscript"/>
          <w:lang w:val="en-US" w:eastAsia="zh-CN"/>
        </w:rPr>
        <w:t>attern</w:t>
      </w:r>
      <w:proofErr w:type="spellEnd"/>
      <w:r w:rsidR="00D3431D">
        <w:rPr>
          <w:rFonts w:eastAsiaTheme="minorEastAsia" w:hint="eastAsia"/>
          <w:lang w:val="en-US" w:eastAsia="zh-CN"/>
        </w:rPr>
        <w:t xml:space="preserve"> or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SDL</m:t>
            </m:r>
          </m:sub>
        </m:sSub>
      </m:oMath>
      <w:r w:rsidR="00D3431D">
        <w:rPr>
          <w:rFonts w:eastAsiaTheme="minorEastAsia" w:hint="eastAsia"/>
          <w:lang w:val="en-US" w:eastAsia="zh-CN"/>
        </w:rPr>
        <w:t xml:space="preserve"> into account. </w:t>
      </w:r>
      <w:r w:rsidR="00AD07C0">
        <w:rPr>
          <w:rFonts w:eastAsiaTheme="minorEastAsia" w:hint="eastAsia"/>
          <w:lang w:val="en-US" w:eastAsia="zh-CN"/>
        </w:rPr>
        <w:t xml:space="preserve">But this method may give a quite long evaluation </w:t>
      </w:r>
      <w:r w:rsidR="00AD07C0">
        <w:rPr>
          <w:rFonts w:eastAsiaTheme="minorEastAsia"/>
          <w:lang w:val="en-US" w:eastAsia="zh-CN"/>
        </w:rPr>
        <w:t>period</w:t>
      </w:r>
      <w:r w:rsidR="00AD07C0">
        <w:rPr>
          <w:rFonts w:eastAsiaTheme="minorEastAsia" w:hint="eastAsia"/>
          <w:lang w:val="en-US" w:eastAsia="zh-CN"/>
        </w:rPr>
        <w:t xml:space="preserve">, making the requirements meaningless. </w:t>
      </w:r>
      <w:r w:rsidR="004A6DC4">
        <w:rPr>
          <w:rFonts w:eastAsiaTheme="minorEastAsia" w:hint="eastAsia"/>
          <w:lang w:val="en-US" w:eastAsia="zh-CN"/>
        </w:rPr>
        <w:t xml:space="preserve">Another solution is to multiply the </w:t>
      </w:r>
      <w:proofErr w:type="spellStart"/>
      <w:r w:rsidR="004A6DC4">
        <w:t>T</w:t>
      </w:r>
      <w:r w:rsidR="004A6DC4">
        <w:rPr>
          <w:vertAlign w:val="subscript"/>
        </w:rPr>
        <w:t>Evaluate_BFD_SSB</w:t>
      </w:r>
      <w:proofErr w:type="spellEnd"/>
      <w:r w:rsidR="004A6DC4">
        <w:rPr>
          <w:rFonts w:eastAsiaTheme="minorEastAsia" w:hint="eastAsia"/>
          <w:lang w:val="en-US" w:eastAsia="zh-CN"/>
        </w:rPr>
        <w:t xml:space="preserve"> by a value </w:t>
      </w:r>
      <w:proofErr w:type="spellStart"/>
      <w:r w:rsidR="004A6DC4">
        <w:rPr>
          <w:rFonts w:eastAsiaTheme="minorEastAsia" w:hint="eastAsia"/>
          <w:lang w:val="en-US" w:eastAsia="zh-CN"/>
        </w:rPr>
        <w:t>P</w:t>
      </w:r>
      <w:r w:rsidR="004A6DC4" w:rsidRPr="004A6DC4">
        <w:rPr>
          <w:rFonts w:eastAsiaTheme="minorEastAsia" w:hint="eastAsia"/>
          <w:vertAlign w:val="subscript"/>
          <w:lang w:val="en-US" w:eastAsia="zh-CN"/>
        </w:rPr>
        <w:t>switching</w:t>
      </w:r>
      <w:proofErr w:type="spellEnd"/>
      <w:r w:rsidR="004A6DC4">
        <w:rPr>
          <w:rFonts w:eastAsiaTheme="minorEastAsia" w:hint="eastAsia"/>
          <w:lang w:val="en-US" w:eastAsia="zh-CN"/>
        </w:rPr>
        <w:t xml:space="preserve"> which is given by: </w:t>
      </w:r>
    </w:p>
    <w:p w:rsidR="004A6DC4" w:rsidRDefault="002C32F2" w:rsidP="00D4323A">
      <w:pPr>
        <w:spacing w:beforeLines="50" w:before="120" w:afterLines="50" w:after="120"/>
        <w:jc w:val="both"/>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switching</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Evalu</m:t>
                      </m:r>
                      <m:r>
                        <w:rPr>
                          <w:rFonts w:ascii="Cambria Math" w:eastAsiaTheme="minorEastAsia" w:hAnsi="Cambria Math"/>
                          <w:lang w:val="en-US" w:eastAsia="zh-CN"/>
                        </w:rPr>
                        <m:t>ate_BFD_SSB</m:t>
                      </m:r>
                    </m:sub>
                  </m:sSub>
                </m:num>
                <m:den>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SDL</m:t>
                      </m:r>
                    </m:sub>
                  </m:sSub>
                </m:den>
              </m:f>
            </m:e>
          </m:d>
        </m:oMath>
      </m:oMathPara>
    </w:p>
    <w:p w:rsidR="004A6DC4" w:rsidRDefault="00FC0CC2" w:rsidP="00D4323A">
      <w:pPr>
        <w:spacing w:beforeLines="50" w:before="120" w:afterLines="50" w:after="120"/>
        <w:jc w:val="both"/>
        <w:rPr>
          <w:rFonts w:eastAsiaTheme="minorEastAsia"/>
          <w:lang w:val="en-US" w:eastAsia="zh-CN"/>
        </w:rPr>
      </w:pPr>
      <w:r>
        <w:rPr>
          <w:rFonts w:eastAsiaTheme="minorEastAsia" w:hint="eastAsia"/>
          <w:lang w:val="en-US" w:eastAsia="zh-CN"/>
        </w:rPr>
        <w:t>Then the new evaluation period will be</w:t>
      </w:r>
    </w:p>
    <w:p w:rsidR="00FC0CC2" w:rsidRPr="00FC0CC2" w:rsidRDefault="002C32F2" w:rsidP="00D4323A">
      <w:pPr>
        <w:spacing w:beforeLines="50" w:before="120" w:afterLines="50" w:after="120"/>
        <w:jc w:val="both"/>
        <w:rPr>
          <w:rFonts w:eastAsiaTheme="minorEastAsia"/>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Evaluate_BFD_SSB_switching</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switching</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SwitchingPattern</m:t>
              </m:r>
            </m:sub>
          </m:sSub>
        </m:oMath>
      </m:oMathPara>
    </w:p>
    <w:p w:rsidR="00713E3E" w:rsidRPr="004A6DC4" w:rsidRDefault="00E04148" w:rsidP="00D4323A">
      <w:pPr>
        <w:spacing w:beforeLines="50" w:before="120" w:afterLines="50" w:after="120"/>
        <w:jc w:val="both"/>
        <w:rPr>
          <w:rFonts w:eastAsiaTheme="minorEastAsia"/>
          <w:lang w:val="en-US" w:eastAsia="zh-CN"/>
        </w:rPr>
      </w:pPr>
      <w:r>
        <w:rPr>
          <w:rFonts w:eastAsiaTheme="minorEastAsia" w:hint="eastAsia"/>
          <w:lang w:val="en-US" w:eastAsia="zh-CN"/>
        </w:rPr>
        <w:t>Similarly</w:t>
      </w:r>
      <w:r w:rsidR="0065027B">
        <w:rPr>
          <w:rFonts w:eastAsiaTheme="minorEastAsia" w:hint="eastAsia"/>
          <w:lang w:val="en-US" w:eastAsia="zh-CN"/>
        </w:rPr>
        <w:t xml:space="preserve">, this principle can also apply to </w:t>
      </w:r>
      <w:r w:rsidR="001A22F0">
        <w:rPr>
          <w:rFonts w:eastAsiaTheme="minorEastAsia" w:hint="eastAsia"/>
          <w:lang w:val="en-US" w:eastAsia="zh-CN"/>
        </w:rPr>
        <w:t xml:space="preserve">the </w:t>
      </w:r>
      <w:r w:rsidR="0065027B">
        <w:rPr>
          <w:rFonts w:eastAsiaTheme="minorEastAsia" w:hint="eastAsia"/>
          <w:lang w:val="en-US" w:eastAsia="zh-CN"/>
        </w:rPr>
        <w:t>deactivated SCell L3 measurements</w:t>
      </w:r>
      <w:r w:rsidR="00EA092F">
        <w:rPr>
          <w:rFonts w:eastAsiaTheme="minorEastAsia" w:hint="eastAsia"/>
          <w:lang w:val="en-US" w:eastAsia="zh-CN"/>
        </w:rPr>
        <w:t xml:space="preserve"> which are</w:t>
      </w:r>
      <w:r w:rsidR="0065027B">
        <w:rPr>
          <w:rFonts w:eastAsiaTheme="minorEastAsia" w:hint="eastAsia"/>
          <w:lang w:val="en-US" w:eastAsia="zh-CN"/>
        </w:rPr>
        <w:t xml:space="preserve"> based on SMTC</w:t>
      </w:r>
      <w:r w:rsidR="00EA092F">
        <w:rPr>
          <w:rFonts w:eastAsiaTheme="minorEastAsia" w:hint="eastAsia"/>
          <w:lang w:val="en-US" w:eastAsia="zh-CN"/>
        </w:rPr>
        <w:t xml:space="preserve"> period and </w:t>
      </w:r>
      <w:r w:rsidR="001A22F0">
        <w:rPr>
          <w:rFonts w:eastAsiaTheme="minorEastAsia" w:hint="eastAsia"/>
          <w:lang w:val="en-US" w:eastAsia="zh-CN"/>
        </w:rPr>
        <w:t xml:space="preserve">the </w:t>
      </w:r>
      <w:r w:rsidR="00EA092F">
        <w:rPr>
          <w:rFonts w:eastAsiaTheme="minorEastAsia" w:hint="eastAsia"/>
          <w:lang w:val="en-US" w:eastAsia="zh-CN"/>
        </w:rPr>
        <w:t>BFD/CBD measurements of PCell</w:t>
      </w:r>
      <w:r w:rsidR="00E8339D">
        <w:rPr>
          <w:rFonts w:eastAsiaTheme="minorEastAsia" w:hint="eastAsia"/>
          <w:lang w:val="en-US" w:eastAsia="zh-CN"/>
        </w:rPr>
        <w:t>, etc</w:t>
      </w:r>
      <w:r w:rsidR="00EA092F">
        <w:rPr>
          <w:rFonts w:eastAsiaTheme="minorEastAsia" w:hint="eastAsia"/>
          <w:lang w:val="en-US" w:eastAsia="zh-CN"/>
        </w:rPr>
        <w:t>.</w:t>
      </w:r>
      <w:r w:rsidR="001A22F0">
        <w:rPr>
          <w:rFonts w:eastAsiaTheme="minorEastAsia" w:hint="eastAsia"/>
          <w:lang w:val="en-US" w:eastAsia="zh-CN"/>
        </w:rPr>
        <w:t xml:space="preserve"> </w:t>
      </w:r>
    </w:p>
    <w:p w:rsidR="009B7DBE" w:rsidRPr="002D7BAA" w:rsidRDefault="002D7BAA" w:rsidP="00D4323A">
      <w:pPr>
        <w:spacing w:beforeLines="50" w:before="120" w:afterLines="50" w:after="120"/>
        <w:jc w:val="both"/>
        <w:rPr>
          <w:rFonts w:eastAsiaTheme="minorEastAsia"/>
          <w:b/>
          <w:lang w:val="en-US" w:eastAsia="zh-CN"/>
        </w:rPr>
      </w:pPr>
      <w:r w:rsidRPr="002D7BAA">
        <w:rPr>
          <w:rFonts w:eastAsiaTheme="minorEastAsia" w:hint="eastAsia"/>
          <w:b/>
          <w:lang w:val="en-US" w:eastAsia="zh-CN"/>
        </w:rPr>
        <w:t>Proposal 4: When RRM measurements can be completed within single duration of switching pattern, the existing measurement requirements can be reused. Otherwise, longer measurement period should be defined, which can be given by</w:t>
      </w:r>
      <m:oMath>
        <m:r>
          <m:rPr>
            <m:sty m:val="b"/>
          </m:rPr>
          <w:rPr>
            <w:rFonts w:ascii="Cambria Math" w:eastAsiaTheme="minorEastAsia" w:hAnsi="Cambria Math"/>
            <w:lang w:val="en-US" w:eastAsia="zh-CN"/>
          </w:rPr>
          <m:t xml:space="preserve"> </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switching</m:t>
            </m:r>
          </m:sub>
        </m:sSub>
        <m:r>
          <m:rPr>
            <m:sty m:val="bi"/>
          </m:rPr>
          <w:rPr>
            <w:rFonts w:ascii="Cambria Math" w:eastAsiaTheme="minorEastAsia" w:hAnsi="Cambria Math"/>
            <w:lang w:val="en-US" w:eastAsia="zh-CN"/>
          </w:rPr>
          <m:t>*</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SwitchingPattern</m:t>
            </m:r>
          </m:sub>
        </m:sSub>
      </m:oMath>
      <w:r w:rsidRPr="002D7BAA">
        <w:rPr>
          <w:rFonts w:eastAsiaTheme="minorEastAsia" w:hint="eastAsia"/>
          <w:b/>
          <w:lang w:val="en-US" w:eastAsia="zh-CN"/>
        </w:rPr>
        <w:t xml:space="preserve">, where </w:t>
      </w:r>
    </w:p>
    <w:p w:rsidR="002D7BAA" w:rsidRPr="002D7BAA" w:rsidRDefault="002C32F2" w:rsidP="002D7BAA">
      <w:pPr>
        <w:spacing w:beforeLines="50" w:before="120" w:afterLines="50" w:after="120"/>
        <w:jc w:val="both"/>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switching</m:t>
              </m:r>
            </m:sub>
          </m:sSub>
          <m:r>
            <m:rPr>
              <m:sty m:val="bi"/>
            </m:rPr>
            <w:rPr>
              <w:rFonts w:ascii="Cambria Math" w:eastAsiaTheme="minorEastAsia" w:hAnsi="Cambria Math"/>
              <w:lang w:val="en-US" w:eastAsia="zh-CN"/>
            </w:rPr>
            <m:t>=</m:t>
          </m:r>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existing</m:t>
                      </m:r>
                    </m:sub>
                  </m:sSub>
                </m:num>
                <m:den>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SDL</m:t>
                      </m:r>
                    </m:sub>
                  </m:sSub>
                </m:den>
              </m:f>
            </m:e>
          </m:d>
        </m:oMath>
      </m:oMathPara>
    </w:p>
    <w:p w:rsidR="001726E4" w:rsidRPr="001726E4"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i/>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existing</m:t>
            </m:r>
          </m:sub>
        </m:sSub>
        <m:r>
          <m:rPr>
            <m:sty m:val="b"/>
          </m:rPr>
          <w:rPr>
            <w:rFonts w:ascii="Cambria Math" w:eastAsiaTheme="minorEastAsia" w:hAnsi="Cambria Math"/>
            <w:sz w:val="20"/>
            <w:szCs w:val="20"/>
            <w:lang w:val="en-US" w:eastAsia="zh-CN"/>
          </w:rPr>
          <m:t xml:space="preserve"> </m:t>
        </m:r>
      </m:oMath>
      <w:proofErr w:type="gramStart"/>
      <w:r w:rsidR="002D7BAA" w:rsidRPr="001726E4">
        <w:rPr>
          <w:rFonts w:eastAsiaTheme="minorEastAsia" w:hint="eastAsia"/>
          <w:b/>
          <w:sz w:val="20"/>
          <w:szCs w:val="20"/>
          <w:lang w:val="en-US" w:eastAsia="zh-CN"/>
        </w:rPr>
        <w:t>is</w:t>
      </w:r>
      <w:proofErr w:type="gramEnd"/>
      <w:r w:rsidR="002D7BAA" w:rsidRPr="001726E4">
        <w:rPr>
          <w:rFonts w:eastAsiaTheme="minorEastAsia" w:hint="eastAsia"/>
          <w:b/>
          <w:sz w:val="20"/>
          <w:szCs w:val="20"/>
          <w:lang w:val="en-US" w:eastAsia="zh-CN"/>
        </w:rPr>
        <w:t xml:space="preserve"> the corresponding existing measurement period. </w:t>
      </w:r>
    </w:p>
    <w:p w:rsidR="008D4689" w:rsidRPr="001726E4"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SDL</m:t>
            </m:r>
          </m:sub>
        </m:sSub>
      </m:oMath>
      <w:r w:rsidR="002D7BAA" w:rsidRPr="001726E4">
        <w:rPr>
          <w:rFonts w:eastAsiaTheme="minorEastAsia" w:hint="eastAsia"/>
          <w:b/>
          <w:sz w:val="20"/>
          <w:szCs w:val="20"/>
          <w:lang w:val="en-US" w:eastAsia="zh-CN"/>
        </w:rPr>
        <w:t xml:space="preserve"> </w:t>
      </w:r>
      <w:proofErr w:type="gramStart"/>
      <w:r w:rsidR="002D7BAA" w:rsidRPr="001726E4">
        <w:rPr>
          <w:rFonts w:eastAsiaTheme="minorEastAsia" w:hint="eastAsia"/>
          <w:b/>
          <w:sz w:val="20"/>
          <w:szCs w:val="20"/>
          <w:lang w:val="en-US" w:eastAsia="zh-CN"/>
        </w:rPr>
        <w:t>is</w:t>
      </w:r>
      <w:proofErr w:type="gramEnd"/>
      <w:r w:rsidR="002D7BAA" w:rsidRPr="001726E4">
        <w:rPr>
          <w:rFonts w:eastAsiaTheme="minorEastAsia" w:hint="eastAsia"/>
          <w:b/>
          <w:sz w:val="20"/>
          <w:szCs w:val="20"/>
          <w:lang w:val="en-US" w:eastAsia="zh-CN"/>
        </w:rPr>
        <w:t xml:space="preserve"> the time duration during which UE works on SDL carrier. </w:t>
      </w:r>
    </w:p>
    <w:p w:rsidR="002D7BAA" w:rsidRPr="000869F9" w:rsidRDefault="00043CCE" w:rsidP="00D4323A">
      <w:pPr>
        <w:spacing w:beforeLines="50" w:before="120" w:afterLines="50" w:after="120"/>
        <w:jc w:val="both"/>
        <w:rPr>
          <w:rFonts w:eastAsiaTheme="minorEastAsia"/>
          <w:b/>
          <w:lang w:val="en-US" w:eastAsia="zh-CN"/>
        </w:rPr>
      </w:pPr>
      <w:r w:rsidRPr="000869F9">
        <w:rPr>
          <w:rFonts w:eastAsiaTheme="minorEastAsia" w:hint="eastAsia"/>
          <w:b/>
          <w:lang w:val="en-US" w:eastAsia="zh-CN"/>
        </w:rPr>
        <w:t>This principle applies to the SMTC-based L3 measurements of SCell and the BFD/CBD measurements of PCell</w:t>
      </w:r>
      <w:r w:rsidR="00DB17A9">
        <w:rPr>
          <w:rFonts w:eastAsiaTheme="minorEastAsia" w:hint="eastAsia"/>
          <w:b/>
          <w:lang w:val="en-US" w:eastAsia="zh-CN"/>
        </w:rPr>
        <w:t>, etc</w:t>
      </w:r>
      <w:r w:rsidRPr="000869F9">
        <w:rPr>
          <w:rFonts w:eastAsiaTheme="minorEastAsia" w:hint="eastAsia"/>
          <w:b/>
          <w:lang w:val="en-US" w:eastAsia="zh-CN"/>
        </w:rPr>
        <w:t xml:space="preserve">. </w:t>
      </w:r>
    </w:p>
    <w:p w:rsidR="00043CCE" w:rsidRPr="0003208B" w:rsidRDefault="0003208B" w:rsidP="0003208B">
      <w:pPr>
        <w:pStyle w:val="3"/>
        <w:spacing w:before="240" w:after="240"/>
        <w:rPr>
          <w:lang w:val="en-US" w:eastAsia="zh-CN"/>
        </w:rPr>
      </w:pPr>
      <w:r w:rsidRPr="0003208B">
        <w:rPr>
          <w:rFonts w:hint="eastAsia"/>
          <w:lang w:val="en-US" w:eastAsia="zh-CN"/>
        </w:rPr>
        <w:t>SCell activation</w:t>
      </w:r>
      <w:r w:rsidR="008920A1">
        <w:rPr>
          <w:rFonts w:eastAsiaTheme="minorEastAsia" w:hint="eastAsia"/>
          <w:lang w:val="en-US" w:eastAsia="zh-CN"/>
        </w:rPr>
        <w:t xml:space="preserve"> requirement</w:t>
      </w:r>
    </w:p>
    <w:tbl>
      <w:tblPr>
        <w:tblStyle w:val="af4"/>
        <w:tblW w:w="0" w:type="auto"/>
        <w:tblLook w:val="04A0" w:firstRow="1" w:lastRow="0" w:firstColumn="1" w:lastColumn="0" w:noHBand="0" w:noVBand="1"/>
      </w:tblPr>
      <w:tblGrid>
        <w:gridCol w:w="9847"/>
      </w:tblGrid>
      <w:tr w:rsidR="00FF50AF" w:rsidTr="00FF50AF">
        <w:tc>
          <w:tcPr>
            <w:tcW w:w="9847" w:type="dxa"/>
          </w:tcPr>
          <w:p w:rsidR="00FF50AF" w:rsidRPr="00FF50AF" w:rsidRDefault="00FF50AF" w:rsidP="00FF50AF">
            <w:pPr>
              <w:rPr>
                <w:rFonts w:eastAsiaTheme="minorEastAsia"/>
                <w:b/>
                <w:u w:val="single"/>
                <w:lang w:eastAsia="zh-CN"/>
              </w:rPr>
            </w:pPr>
            <w:r w:rsidRPr="00FF50AF">
              <w:rPr>
                <w:b/>
                <w:u w:val="single"/>
                <w:lang w:eastAsia="ko-KR"/>
              </w:rPr>
              <w:t>Issue 1-3-2: SDL SCell activation/deactivation</w:t>
            </w:r>
          </w:p>
          <w:p w:rsidR="00FF50AF" w:rsidRPr="00FF50AF" w:rsidRDefault="00FF50AF" w:rsidP="00B5712A">
            <w:pPr>
              <w:pStyle w:val="af8"/>
              <w:numPr>
                <w:ilvl w:val="0"/>
                <w:numId w:val="8"/>
              </w:numPr>
              <w:autoSpaceDN w:val="0"/>
              <w:spacing w:after="120"/>
              <w:contextualSpacing w:val="0"/>
              <w:rPr>
                <w:rFonts w:eastAsia="宋体"/>
                <w:sz w:val="20"/>
                <w:szCs w:val="20"/>
              </w:rPr>
            </w:pPr>
            <w:r w:rsidRPr="00FF50AF">
              <w:rPr>
                <w:rFonts w:eastAsia="宋体"/>
                <w:sz w:val="20"/>
                <w:szCs w:val="20"/>
              </w:rPr>
              <w:t xml:space="preserve">Proposal 1 (Apple): </w:t>
            </w:r>
          </w:p>
          <w:p w:rsidR="00FF50AF" w:rsidRPr="00FF50AF" w:rsidRDefault="00FF50AF" w:rsidP="00B5712A">
            <w:pPr>
              <w:pStyle w:val="af8"/>
              <w:numPr>
                <w:ilvl w:val="1"/>
                <w:numId w:val="8"/>
              </w:numPr>
              <w:autoSpaceDN w:val="0"/>
              <w:spacing w:after="120"/>
              <w:ind w:left="1080"/>
              <w:contextualSpacing w:val="0"/>
              <w:rPr>
                <w:rFonts w:eastAsia="宋体"/>
                <w:sz w:val="20"/>
                <w:szCs w:val="20"/>
              </w:rPr>
            </w:pPr>
            <w:r w:rsidRPr="00FF50AF">
              <w:rPr>
                <w:rFonts w:eastAsia="宋体"/>
                <w:sz w:val="20"/>
                <w:szCs w:val="20"/>
              </w:rPr>
              <w:t>If the legacy SSB based inter-band SCell activation procedure is assumed for LB CA, then SCell activation delay shall be defined based on switching pattern periodicity, or if UE is allowed to stay on the SDL SCell during activation time, the interruption can be as large as the whole SCell activation delay after n+1+T</w:t>
            </w:r>
            <w:r w:rsidRPr="00FF50AF">
              <w:rPr>
                <w:rFonts w:eastAsia="宋体"/>
                <w:sz w:val="20"/>
                <w:szCs w:val="20"/>
                <w:vertAlign w:val="subscript"/>
              </w:rPr>
              <w:t>HARQ</w:t>
            </w:r>
            <w:r w:rsidRPr="00FF50AF">
              <w:rPr>
                <w:rFonts w:eastAsia="宋体"/>
                <w:sz w:val="20"/>
                <w:szCs w:val="20"/>
              </w:rPr>
              <w:t>.</w:t>
            </w:r>
          </w:p>
          <w:p w:rsidR="00FF50AF" w:rsidRPr="00FF50AF" w:rsidRDefault="00FF50AF" w:rsidP="00B5712A">
            <w:pPr>
              <w:pStyle w:val="af8"/>
              <w:numPr>
                <w:ilvl w:val="0"/>
                <w:numId w:val="8"/>
              </w:numPr>
              <w:autoSpaceDN w:val="0"/>
              <w:spacing w:after="120"/>
              <w:contextualSpacing w:val="0"/>
              <w:rPr>
                <w:rFonts w:eastAsia="宋体"/>
                <w:sz w:val="20"/>
                <w:szCs w:val="20"/>
              </w:rPr>
            </w:pPr>
            <w:r w:rsidRPr="00FF50AF">
              <w:rPr>
                <w:rFonts w:eastAsia="宋体"/>
                <w:sz w:val="20"/>
                <w:szCs w:val="20"/>
              </w:rPr>
              <w:t xml:space="preserve">Proposal 2 (Samsung): </w:t>
            </w:r>
          </w:p>
          <w:p w:rsidR="00FF50AF" w:rsidRPr="00FF50AF" w:rsidRDefault="00FF50AF" w:rsidP="00B5712A">
            <w:pPr>
              <w:pStyle w:val="af8"/>
              <w:numPr>
                <w:ilvl w:val="1"/>
                <w:numId w:val="8"/>
              </w:numPr>
              <w:autoSpaceDN w:val="0"/>
              <w:spacing w:after="120"/>
              <w:ind w:left="1080"/>
              <w:contextualSpacing w:val="0"/>
              <w:rPr>
                <w:rFonts w:eastAsia="宋体"/>
                <w:sz w:val="20"/>
                <w:szCs w:val="20"/>
              </w:rPr>
            </w:pPr>
            <w:r w:rsidRPr="00FF50AF">
              <w:rPr>
                <w:rFonts w:eastAsia="宋体"/>
                <w:sz w:val="20"/>
                <w:szCs w:val="20"/>
              </w:rPr>
              <w:t>RAN4 to discuss whether SSB-less SCell activation delay requirement can be applied to LB CA switching scenario</w:t>
            </w:r>
          </w:p>
          <w:p w:rsidR="00FF50AF" w:rsidRPr="00FF50AF" w:rsidRDefault="00FF50AF" w:rsidP="00B5712A">
            <w:pPr>
              <w:pStyle w:val="af8"/>
              <w:numPr>
                <w:ilvl w:val="0"/>
                <w:numId w:val="8"/>
              </w:numPr>
              <w:autoSpaceDN w:val="0"/>
              <w:spacing w:after="120"/>
              <w:contextualSpacing w:val="0"/>
              <w:rPr>
                <w:rFonts w:eastAsia="宋体"/>
                <w:sz w:val="20"/>
                <w:szCs w:val="20"/>
              </w:rPr>
            </w:pPr>
            <w:r w:rsidRPr="00FF50AF">
              <w:rPr>
                <w:rFonts w:eastAsia="宋体"/>
                <w:sz w:val="20"/>
                <w:szCs w:val="20"/>
              </w:rPr>
              <w:t>Proposal 3 (ZTE):</w:t>
            </w:r>
          </w:p>
          <w:p w:rsidR="00FF50AF" w:rsidRPr="00FF50AF" w:rsidRDefault="00FF50AF" w:rsidP="00B5712A">
            <w:pPr>
              <w:pStyle w:val="af8"/>
              <w:numPr>
                <w:ilvl w:val="1"/>
                <w:numId w:val="8"/>
              </w:numPr>
              <w:autoSpaceDN w:val="0"/>
              <w:spacing w:after="120"/>
              <w:ind w:left="1080"/>
              <w:contextualSpacing w:val="0"/>
              <w:rPr>
                <w:rFonts w:eastAsia="宋体"/>
              </w:rPr>
            </w:pPr>
            <w:r w:rsidRPr="00FF50AF">
              <w:rPr>
                <w:rFonts w:eastAsia="宋体"/>
                <w:sz w:val="20"/>
                <w:szCs w:val="20"/>
              </w:rPr>
              <w:t>Normally the UE should execute the AGC, cell search, TCI state switching and fine T/F tracking when switching to the target serving cell. The whole switching procedure could be reduced provided some side condition meets similar as the existing SCell activation procedure.</w:t>
            </w:r>
          </w:p>
        </w:tc>
      </w:tr>
    </w:tbl>
    <w:p w:rsidR="0003208B" w:rsidRDefault="00FF50AF" w:rsidP="00D4323A">
      <w:pPr>
        <w:spacing w:beforeLines="50" w:before="120" w:afterLines="50" w:after="120"/>
        <w:jc w:val="both"/>
        <w:rPr>
          <w:rFonts w:eastAsiaTheme="minorEastAsia"/>
          <w:lang w:val="en-US" w:eastAsia="zh-CN"/>
        </w:rPr>
      </w:pPr>
      <w:r>
        <w:rPr>
          <w:rFonts w:eastAsiaTheme="minorEastAsia" w:hint="eastAsia"/>
          <w:lang w:val="en-US" w:eastAsia="zh-CN"/>
        </w:rPr>
        <w:t>As summarized above, SDL SCell activation requirements will also be impacted.</w:t>
      </w:r>
      <w:r w:rsidR="00243FB3">
        <w:rPr>
          <w:rFonts w:eastAsiaTheme="minorEastAsia" w:hint="eastAsia"/>
          <w:lang w:val="en-US" w:eastAsia="zh-CN"/>
        </w:rPr>
        <w:t xml:space="preserve"> Firstly, UE should not be allowed to stay on the SDL SCell during activation, because it is a quite long time period during which UE loses connection with PCell and this is not acceptable. </w:t>
      </w:r>
      <w:r w:rsidR="00D2230F">
        <w:rPr>
          <w:rFonts w:eastAsiaTheme="minorEastAsia" w:hint="eastAsia"/>
          <w:lang w:val="en-US" w:eastAsia="zh-CN"/>
        </w:rPr>
        <w:t xml:space="preserve">However, if RAN4 directly replace SSB periodicity and SMTC period with </w:t>
      </w:r>
      <w:r w:rsidR="00D2230F" w:rsidRPr="00FF50AF">
        <w:rPr>
          <w:rFonts w:eastAsia="宋体"/>
        </w:rPr>
        <w:t>switching pattern periodicity</w:t>
      </w:r>
      <w:r w:rsidR="00D2230F">
        <w:rPr>
          <w:rFonts w:eastAsia="宋体" w:hint="eastAsia"/>
          <w:lang w:eastAsia="zh-CN"/>
        </w:rPr>
        <w:t xml:space="preserve">, which will lead to a longer </w:t>
      </w:r>
      <w:r w:rsidR="00D2230F">
        <w:rPr>
          <w:rFonts w:eastAsiaTheme="minorEastAsia" w:hint="eastAsia"/>
          <w:lang w:val="en-US" w:eastAsia="zh-CN"/>
        </w:rPr>
        <w:t xml:space="preserve">SCell activation time than the existing one and this is not very efficient. </w:t>
      </w:r>
      <w:r w:rsidR="00243FB3">
        <w:rPr>
          <w:rFonts w:eastAsiaTheme="minorEastAsia" w:hint="eastAsia"/>
          <w:lang w:val="en-US" w:eastAsia="zh-CN"/>
        </w:rPr>
        <w:t xml:space="preserve">In our opinion, a feasible </w:t>
      </w:r>
      <w:r w:rsidR="00243FB3">
        <w:rPr>
          <w:rFonts w:eastAsiaTheme="minorEastAsia"/>
          <w:lang w:val="en-US" w:eastAsia="zh-CN"/>
        </w:rPr>
        <w:t>solution</w:t>
      </w:r>
      <w:r w:rsidR="00243FB3">
        <w:rPr>
          <w:rFonts w:eastAsiaTheme="minorEastAsia" w:hint="eastAsia"/>
          <w:lang w:val="en-US" w:eastAsia="zh-CN"/>
        </w:rPr>
        <w:t xml:space="preserve"> is to scale the SSB periodicity and</w:t>
      </w:r>
      <w:r w:rsidR="00B02065">
        <w:rPr>
          <w:rFonts w:eastAsiaTheme="minorEastAsia" w:hint="eastAsia"/>
          <w:lang w:val="en-US" w:eastAsia="zh-CN"/>
        </w:rPr>
        <w:t>/or</w:t>
      </w:r>
      <w:r w:rsidR="00243FB3">
        <w:rPr>
          <w:rFonts w:eastAsiaTheme="minorEastAsia" w:hint="eastAsia"/>
          <w:lang w:val="en-US" w:eastAsia="zh-CN"/>
        </w:rPr>
        <w:t xml:space="preserve"> SMTC period by considering the time duration of UE working on SDL SCell</w:t>
      </w:r>
      <w:r w:rsidR="00272B33">
        <w:rPr>
          <w:rFonts w:eastAsiaTheme="minorEastAsia" w:hint="eastAsia"/>
          <w:lang w:val="en-US" w:eastAsia="zh-CN"/>
        </w:rPr>
        <w:t xml:space="preserve">, for example, </w:t>
      </w:r>
    </w:p>
    <w:p w:rsidR="00272B33" w:rsidRPr="00E116F1" w:rsidRDefault="002C32F2" w:rsidP="00272B33">
      <w:pPr>
        <w:spacing w:beforeLines="50" w:before="120" w:afterLines="50" w:after="120"/>
        <w:jc w:val="both"/>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SCellActivation_switching</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SDL</m:t>
                      </m:r>
                    </m:sub>
                  </m:sSub>
                </m:num>
                <m:den>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SMTC_MAX</m:t>
                      </m:r>
                    </m:sub>
                  </m:sSub>
                </m:den>
              </m:f>
            </m:e>
          </m:d>
        </m:oMath>
      </m:oMathPara>
    </w:p>
    <w:p w:rsidR="00BE365D" w:rsidRDefault="00BE365D" w:rsidP="00D4323A">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 5: UE is not allowed to stay on the </w:t>
      </w:r>
      <w:r w:rsidR="00420061">
        <w:rPr>
          <w:rFonts w:eastAsiaTheme="minorEastAsia" w:hint="eastAsia"/>
          <w:b/>
          <w:lang w:val="en-US" w:eastAsia="zh-CN"/>
        </w:rPr>
        <w:t>S</w:t>
      </w:r>
      <w:r>
        <w:rPr>
          <w:rFonts w:eastAsiaTheme="minorEastAsia" w:hint="eastAsia"/>
          <w:b/>
          <w:lang w:val="en-US" w:eastAsia="zh-CN"/>
        </w:rPr>
        <w:t xml:space="preserve">DL SCell during the SCell activation time. </w:t>
      </w:r>
    </w:p>
    <w:p w:rsidR="00272B33" w:rsidRPr="00E116F1" w:rsidRDefault="00E116F1" w:rsidP="00D4323A">
      <w:pPr>
        <w:spacing w:beforeLines="50" w:before="120" w:afterLines="50" w:after="120"/>
        <w:jc w:val="both"/>
        <w:rPr>
          <w:rFonts w:eastAsiaTheme="minorEastAsia"/>
          <w:b/>
          <w:lang w:val="en-US" w:eastAsia="zh-CN"/>
        </w:rPr>
      </w:pPr>
      <w:r w:rsidRPr="00E116F1">
        <w:rPr>
          <w:rFonts w:eastAsiaTheme="minorEastAsia" w:hint="eastAsia"/>
          <w:b/>
          <w:lang w:val="en-US" w:eastAsia="zh-CN"/>
        </w:rPr>
        <w:t xml:space="preserve">Proposal </w:t>
      </w:r>
      <w:r w:rsidR="00BE365D">
        <w:rPr>
          <w:rFonts w:eastAsiaTheme="minorEastAsia" w:hint="eastAsia"/>
          <w:b/>
          <w:lang w:val="en-US" w:eastAsia="zh-CN"/>
        </w:rPr>
        <w:t>6</w:t>
      </w:r>
      <w:r w:rsidRPr="00E116F1">
        <w:rPr>
          <w:rFonts w:eastAsiaTheme="minorEastAsia" w:hint="eastAsia"/>
          <w:b/>
          <w:lang w:val="en-US" w:eastAsia="zh-CN"/>
        </w:rPr>
        <w:t>: RAN4 to update SCell activation requirements by scaling the SSB periodicity and/or SMTC period. The scaling factor,</w:t>
      </w:r>
      <m:oMath>
        <m:r>
          <m:rPr>
            <m:sty m:val="b"/>
          </m:rPr>
          <w:rPr>
            <w:rFonts w:ascii="Cambria Math" w:eastAsiaTheme="minorEastAsia" w:hAnsi="Cambria Math"/>
            <w:lang w:val="en-US" w:eastAsia="zh-CN"/>
          </w:rPr>
          <m:t xml:space="preserve"> </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SCellActivation_switching</m:t>
            </m:r>
          </m:sub>
        </m:sSub>
      </m:oMath>
      <w:proofErr w:type="gramStart"/>
      <w:r w:rsidRPr="00E116F1">
        <w:rPr>
          <w:rFonts w:eastAsiaTheme="minorEastAsia" w:hint="eastAsia"/>
          <w:b/>
          <w:lang w:val="en-US" w:eastAsia="zh-CN"/>
        </w:rPr>
        <w:t>,</w:t>
      </w:r>
      <w:proofErr w:type="gramEnd"/>
      <w:r w:rsidRPr="00E116F1">
        <w:rPr>
          <w:rFonts w:eastAsiaTheme="minorEastAsia" w:hint="eastAsia"/>
          <w:b/>
          <w:lang w:val="en-US" w:eastAsia="zh-CN"/>
        </w:rPr>
        <w:t xml:space="preserve"> can be derived by</w:t>
      </w:r>
    </w:p>
    <w:p w:rsidR="00E116F1" w:rsidRPr="00E116F1" w:rsidRDefault="002C32F2" w:rsidP="00E116F1">
      <w:pPr>
        <w:spacing w:beforeLines="50" w:before="120" w:afterLines="50" w:after="120"/>
        <w:jc w:val="both"/>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SCellActivation_switching</m:t>
              </m:r>
            </m:sub>
          </m:sSub>
          <m:r>
            <m:rPr>
              <m:sty m:val="bi"/>
            </m:rPr>
            <w:rPr>
              <w:rFonts w:ascii="Cambria Math" w:eastAsiaTheme="minorEastAsia" w:hAnsi="Cambria Math"/>
              <w:lang w:val="en-US" w:eastAsia="zh-CN"/>
            </w:rPr>
            <m:t>=</m:t>
          </m:r>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SDL</m:t>
                      </m:r>
                    </m:sub>
                  </m:sSub>
                </m:num>
                <m:den>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SMTC_MAX</m:t>
                      </m:r>
                    </m:sub>
                  </m:sSub>
                </m:den>
              </m:f>
            </m:e>
          </m:d>
        </m:oMath>
      </m:oMathPara>
    </w:p>
    <w:p w:rsidR="00E116F1" w:rsidRPr="00E116F1" w:rsidRDefault="00E116F1" w:rsidP="00E116F1">
      <w:pPr>
        <w:spacing w:beforeLines="50" w:before="120" w:afterLines="50" w:after="120"/>
        <w:jc w:val="both"/>
        <w:rPr>
          <w:rFonts w:eastAsiaTheme="minorEastAsia"/>
          <w:b/>
          <w:lang w:val="en-US" w:eastAsia="zh-CN"/>
        </w:rPr>
      </w:pPr>
      <w:r w:rsidRPr="00E116F1">
        <w:rPr>
          <w:rFonts w:eastAsiaTheme="minorEastAsia"/>
          <w:b/>
          <w:lang w:val="en-US" w:eastAsia="zh-CN"/>
        </w:rPr>
        <w:t>W</w:t>
      </w:r>
      <w:r w:rsidRPr="00E116F1">
        <w:rPr>
          <w:rFonts w:eastAsiaTheme="minorEastAsia" w:hint="eastAsia"/>
          <w:b/>
          <w:lang w:val="en-US" w:eastAsia="zh-CN"/>
        </w:rPr>
        <w:t xml:space="preserve">here </w:t>
      </w:r>
    </w:p>
    <w:p w:rsidR="00E116F1" w:rsidRPr="00E116F1"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SDL</m:t>
            </m:r>
          </m:sub>
        </m:sSub>
        <m:r>
          <m:rPr>
            <m:sty m:val="b"/>
          </m:rPr>
          <w:rPr>
            <w:rFonts w:ascii="Cambria Math" w:eastAsiaTheme="minorEastAsia" w:hAnsi="Cambria Math"/>
            <w:sz w:val="20"/>
            <w:szCs w:val="20"/>
            <w:lang w:val="en-US" w:eastAsia="zh-CN"/>
          </w:rPr>
          <m:t xml:space="preserve"> </m:t>
        </m:r>
      </m:oMath>
      <w:proofErr w:type="gramStart"/>
      <w:r w:rsidR="00E116F1" w:rsidRPr="00E116F1">
        <w:rPr>
          <w:rFonts w:eastAsiaTheme="minorEastAsia" w:hint="eastAsia"/>
          <w:b/>
          <w:sz w:val="20"/>
          <w:szCs w:val="20"/>
          <w:lang w:val="en-US" w:eastAsia="zh-CN"/>
        </w:rPr>
        <w:t>is</w:t>
      </w:r>
      <w:proofErr w:type="gramEnd"/>
      <w:r w:rsidR="00E116F1" w:rsidRPr="00E116F1">
        <w:rPr>
          <w:rFonts w:eastAsiaTheme="minorEastAsia" w:hint="eastAsia"/>
          <w:b/>
          <w:sz w:val="20"/>
          <w:szCs w:val="20"/>
          <w:lang w:val="en-US" w:eastAsia="zh-CN"/>
        </w:rPr>
        <w:t xml:space="preserve"> the time duration during which UE works on SDL carrier. </w:t>
      </w:r>
    </w:p>
    <w:p w:rsidR="000869F9" w:rsidRPr="003A2D4F"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
              </m:rPr>
              <w:rPr>
                <w:rFonts w:ascii="Cambria Math" w:eastAsiaTheme="minorEastAsia" w:hAnsi="Cambria Math"/>
                <w:sz w:val="20"/>
                <w:szCs w:val="20"/>
                <w:lang w:val="en-US" w:eastAsia="zh-CN"/>
              </w:rPr>
              <m:t>T</m:t>
            </m:r>
          </m:e>
          <m:sub>
            <m:r>
              <m:rPr>
                <m:sty m:val="b"/>
              </m:rPr>
              <w:rPr>
                <w:rFonts w:ascii="Cambria Math" w:eastAsiaTheme="minorEastAsia" w:hAnsi="Cambria Math"/>
                <w:sz w:val="20"/>
                <w:szCs w:val="20"/>
                <w:lang w:val="en-US" w:eastAsia="zh-CN"/>
              </w:rPr>
              <m:t>SMTC_MAX</m:t>
            </m:r>
          </m:sub>
        </m:sSub>
        <m:r>
          <m:rPr>
            <m:sty m:val="b"/>
          </m:rPr>
          <w:rPr>
            <w:rFonts w:ascii="Cambria Math" w:eastAsiaTheme="minorEastAsia" w:hAnsi="Cambria Math"/>
            <w:sz w:val="20"/>
            <w:szCs w:val="20"/>
            <w:lang w:val="en-US" w:eastAsia="zh-CN"/>
          </w:rPr>
          <m:t xml:space="preserve"> </m:t>
        </m:r>
      </m:oMath>
      <w:proofErr w:type="gramStart"/>
      <w:r w:rsidR="00E116F1" w:rsidRPr="00E116F1">
        <w:rPr>
          <w:rFonts w:eastAsiaTheme="minorEastAsia" w:hint="eastAsia"/>
          <w:b/>
          <w:sz w:val="20"/>
          <w:szCs w:val="20"/>
          <w:lang w:val="en-US" w:eastAsia="zh-CN"/>
        </w:rPr>
        <w:t>follows</w:t>
      </w:r>
      <w:proofErr w:type="gramEnd"/>
      <w:r w:rsidR="00E116F1" w:rsidRPr="00E116F1">
        <w:rPr>
          <w:rFonts w:eastAsiaTheme="minorEastAsia" w:hint="eastAsia"/>
          <w:b/>
          <w:sz w:val="20"/>
          <w:szCs w:val="20"/>
          <w:lang w:val="en-US" w:eastAsia="zh-CN"/>
        </w:rPr>
        <w:t xml:space="preserve"> the existing definitions in TS.38.133 clause 8.3.2.</w:t>
      </w:r>
      <w:r w:rsidR="00E116F1">
        <w:rPr>
          <w:rFonts w:eastAsiaTheme="minorEastAsia" w:hint="eastAsia"/>
          <w:b/>
          <w:sz w:val="20"/>
          <w:szCs w:val="20"/>
          <w:lang w:val="en-US"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5357C2">
        <w:rPr>
          <w:rFonts w:eastAsiaTheme="minorEastAsia" w:hint="eastAsia"/>
          <w:lang w:eastAsia="zh-CN"/>
        </w:rPr>
        <w:t>LBCA</w:t>
      </w:r>
      <w:r w:rsidR="005C6BA0">
        <w:rPr>
          <w:rFonts w:eastAsiaTheme="minorEastAsia" w:hint="eastAsia"/>
          <w:lang w:eastAsia="zh-CN"/>
        </w:rPr>
        <w:t xml:space="preserve">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5822E8" w:rsidRPr="00BF3D30" w:rsidRDefault="005822E8" w:rsidP="005822E8">
      <w:pPr>
        <w:spacing w:beforeLines="50" w:before="120" w:afterLines="50" w:after="120"/>
        <w:jc w:val="both"/>
        <w:rPr>
          <w:rFonts w:eastAsiaTheme="minorEastAsia"/>
          <w:b/>
          <w:lang w:val="en-US" w:eastAsia="zh-CN"/>
        </w:rPr>
      </w:pPr>
      <w:r w:rsidRPr="00BF3D30">
        <w:rPr>
          <w:rFonts w:eastAsiaTheme="minorEastAsia" w:hint="eastAsia"/>
          <w:b/>
          <w:lang w:val="en-US" w:eastAsia="zh-CN"/>
        </w:rPr>
        <w:t xml:space="preserve">Proposal 1: RAN4 to define interruption requirements and the </w:t>
      </w:r>
      <w:r w:rsidRPr="00BF3D30">
        <w:rPr>
          <w:rFonts w:eastAsiaTheme="minorEastAsia"/>
          <w:b/>
          <w:lang w:val="en-US" w:eastAsia="zh-CN"/>
        </w:rPr>
        <w:t>interruption</w:t>
      </w:r>
      <w:r w:rsidRPr="00BF3D30">
        <w:rPr>
          <w:rFonts w:eastAsiaTheme="minorEastAsia" w:hint="eastAsia"/>
          <w:b/>
          <w:lang w:val="en-US" w:eastAsia="zh-CN"/>
        </w:rPr>
        <w:t xml:space="preserve"> for PCell CCs </w:t>
      </w:r>
      <w:r>
        <w:rPr>
          <w:rFonts w:eastAsiaTheme="minorEastAsia" w:hint="eastAsia"/>
          <w:b/>
          <w:lang w:val="en-US" w:eastAsia="zh-CN"/>
        </w:rPr>
        <w:t xml:space="preserve">(X1) </w:t>
      </w:r>
      <w:r w:rsidRPr="00BF3D30">
        <w:rPr>
          <w:rFonts w:eastAsiaTheme="minorEastAsia" w:hint="eastAsia"/>
          <w:b/>
          <w:lang w:val="en-US" w:eastAsia="zh-CN"/>
        </w:rPr>
        <w:t xml:space="preserve">is: </w:t>
      </w:r>
    </w:p>
    <w:p w:rsidR="005822E8" w:rsidRPr="00BF3D30" w:rsidRDefault="005822E8" w:rsidP="005822E8">
      <w:pPr>
        <w:spacing w:beforeLines="50" w:before="120" w:afterLines="50" w:after="120"/>
        <w:jc w:val="both"/>
        <w:rPr>
          <w:rFonts w:eastAsiaTheme="minorEastAsia"/>
          <w:b/>
          <w:lang w:val="en-US" w:eastAsia="zh-CN"/>
        </w:rPr>
      </w:pPr>
      <m:oMathPara>
        <m:oMath>
          <m:r>
            <m:rPr>
              <m:sty m:val="b"/>
            </m:rPr>
            <w:rPr>
              <w:rFonts w:ascii="Cambria Math" w:eastAsiaTheme="minorEastAsia" w:hAnsi="Cambria Math"/>
              <w:lang w:val="en-US" w:eastAsia="zh-CN"/>
            </w:rPr>
            <m:t>X1=2*switching period+</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SDL</m:t>
              </m:r>
            </m:sub>
          </m:sSub>
        </m:oMath>
      </m:oMathPara>
    </w:p>
    <w:p w:rsidR="005822E8" w:rsidRPr="00BF3D30" w:rsidRDefault="005822E8" w:rsidP="005822E8">
      <w:pPr>
        <w:spacing w:beforeLines="50" w:before="120" w:afterLines="50" w:after="120"/>
        <w:jc w:val="both"/>
        <w:rPr>
          <w:rFonts w:eastAsiaTheme="minorEastAsia"/>
          <w:b/>
          <w:lang w:val="en-US" w:eastAsia="zh-CN"/>
        </w:rPr>
      </w:pPr>
      <w:r w:rsidRPr="00BF3D30">
        <w:rPr>
          <w:rFonts w:eastAsiaTheme="minorEastAsia"/>
          <w:b/>
          <w:lang w:val="en-US" w:eastAsia="zh-CN"/>
        </w:rPr>
        <w:t>W</w:t>
      </w:r>
      <w:r w:rsidRPr="00BF3D30">
        <w:rPr>
          <w:rFonts w:eastAsiaTheme="minorEastAsia" w:hint="eastAsia"/>
          <w:b/>
          <w:lang w:val="en-US" w:eastAsia="zh-CN"/>
        </w:rPr>
        <w:t xml:space="preserve">here </w:t>
      </w:r>
    </w:p>
    <w:p w:rsidR="005822E8" w:rsidRPr="00BF3D30" w:rsidRDefault="005822E8" w:rsidP="00B5712A">
      <w:pPr>
        <w:pStyle w:val="af8"/>
        <w:numPr>
          <w:ilvl w:val="0"/>
          <w:numId w:val="7"/>
        </w:numPr>
        <w:spacing w:beforeLines="50" w:before="120" w:afterLines="50" w:after="120" w:line="360" w:lineRule="auto"/>
        <w:ind w:left="851"/>
        <w:jc w:val="both"/>
        <w:rPr>
          <w:rFonts w:eastAsiaTheme="minorEastAsia"/>
          <w:b/>
          <w:sz w:val="20"/>
          <w:szCs w:val="20"/>
          <w:lang w:val="en-US" w:eastAsia="zh-CN"/>
        </w:rPr>
      </w:pPr>
      <w:r w:rsidRPr="00BF3D30">
        <w:rPr>
          <w:rFonts w:eastAsiaTheme="minorEastAsia" w:hint="eastAsia"/>
          <w:b/>
          <w:sz w:val="20"/>
          <w:szCs w:val="20"/>
          <w:lang w:val="en-US" w:eastAsia="zh-CN"/>
        </w:rPr>
        <w:t xml:space="preserve">switching </w:t>
      </w:r>
      <w:r>
        <w:rPr>
          <w:rFonts w:eastAsiaTheme="minorEastAsia" w:hint="eastAsia"/>
          <w:b/>
          <w:sz w:val="20"/>
          <w:szCs w:val="20"/>
          <w:lang w:val="en-US" w:eastAsia="zh-CN"/>
        </w:rPr>
        <w:t>period</w:t>
      </w:r>
      <w:r w:rsidRPr="00BF3D30">
        <w:rPr>
          <w:rFonts w:eastAsiaTheme="minorEastAsia" w:hint="eastAsia"/>
          <w:b/>
          <w:sz w:val="20"/>
          <w:szCs w:val="20"/>
          <w:lang w:val="en-US" w:eastAsia="zh-CN"/>
        </w:rPr>
        <w:t xml:space="preserve"> is decided by RF group;</w:t>
      </w:r>
    </w:p>
    <w:p w:rsidR="005822E8" w:rsidRPr="00BF3D30"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SDL</m:t>
            </m:r>
          </m:sub>
        </m:sSub>
      </m:oMath>
      <w:r w:rsidR="005822E8" w:rsidRPr="00BF3D30">
        <w:rPr>
          <w:rFonts w:eastAsiaTheme="minorEastAsia" w:hint="eastAsia"/>
          <w:b/>
          <w:sz w:val="20"/>
          <w:szCs w:val="20"/>
          <w:lang w:val="en-US" w:eastAsia="zh-CN"/>
        </w:rPr>
        <w:t xml:space="preserve"> </w:t>
      </w:r>
      <w:proofErr w:type="gramStart"/>
      <w:r w:rsidR="005822E8" w:rsidRPr="00BF3D30">
        <w:rPr>
          <w:rFonts w:eastAsiaTheme="minorEastAsia" w:hint="eastAsia"/>
          <w:b/>
          <w:sz w:val="20"/>
          <w:szCs w:val="20"/>
          <w:lang w:val="en-US" w:eastAsia="zh-CN"/>
        </w:rPr>
        <w:t>is</w:t>
      </w:r>
      <w:proofErr w:type="gramEnd"/>
      <w:r w:rsidR="005822E8" w:rsidRPr="00BF3D30">
        <w:rPr>
          <w:rFonts w:eastAsiaTheme="minorEastAsia" w:hint="eastAsia"/>
          <w:b/>
          <w:sz w:val="20"/>
          <w:szCs w:val="20"/>
          <w:lang w:val="en-US" w:eastAsia="zh-CN"/>
        </w:rPr>
        <w:t xml:space="preserve"> the time duration during which UE works on SDL carrier. </w:t>
      </w:r>
    </w:p>
    <w:p w:rsidR="005822E8" w:rsidRPr="00BF3D30" w:rsidRDefault="005822E8" w:rsidP="005822E8">
      <w:pPr>
        <w:spacing w:beforeLines="50" w:before="120" w:afterLines="50" w:after="120"/>
        <w:jc w:val="both"/>
        <w:rPr>
          <w:rFonts w:eastAsiaTheme="minorEastAsia"/>
          <w:b/>
          <w:lang w:val="en-US" w:eastAsia="zh-CN"/>
        </w:rPr>
      </w:pPr>
      <w:r w:rsidRPr="00BF3D30">
        <w:rPr>
          <w:rFonts w:eastAsiaTheme="minorEastAsia" w:hint="eastAsia"/>
          <w:b/>
          <w:lang w:val="en-US" w:eastAsia="zh-CN"/>
        </w:rPr>
        <w:t xml:space="preserve">The </w:t>
      </w:r>
      <w:r w:rsidRPr="00BF3D30">
        <w:rPr>
          <w:rFonts w:eastAsiaTheme="minorEastAsia"/>
          <w:b/>
          <w:lang w:val="en-US" w:eastAsia="zh-CN"/>
        </w:rPr>
        <w:t>interruption</w:t>
      </w:r>
      <w:r w:rsidRPr="00BF3D30">
        <w:rPr>
          <w:rFonts w:eastAsiaTheme="minorEastAsia" w:hint="eastAsia"/>
          <w:b/>
          <w:lang w:val="en-US" w:eastAsia="zh-CN"/>
        </w:rPr>
        <w:t xml:space="preserve"> for SDL CC </w:t>
      </w:r>
      <w:r>
        <w:rPr>
          <w:rFonts w:eastAsiaTheme="minorEastAsia" w:hint="eastAsia"/>
          <w:b/>
          <w:lang w:val="en-US" w:eastAsia="zh-CN"/>
        </w:rPr>
        <w:t xml:space="preserve">(X2) </w:t>
      </w:r>
      <w:r w:rsidRPr="00BF3D30">
        <w:rPr>
          <w:rFonts w:eastAsiaTheme="minorEastAsia" w:hint="eastAsia"/>
          <w:b/>
          <w:lang w:val="en-US" w:eastAsia="zh-CN"/>
        </w:rPr>
        <w:t xml:space="preserve">is: </w:t>
      </w:r>
    </w:p>
    <w:p w:rsidR="005822E8" w:rsidRPr="00BF3D30" w:rsidRDefault="005822E8" w:rsidP="005822E8">
      <w:pPr>
        <w:spacing w:beforeLines="50" w:before="120" w:afterLines="50" w:after="120"/>
        <w:jc w:val="both"/>
        <w:rPr>
          <w:rFonts w:eastAsiaTheme="minorEastAsia"/>
          <w:b/>
          <w:lang w:val="en-US" w:eastAsia="zh-CN"/>
        </w:rPr>
      </w:pPr>
      <m:oMathPara>
        <m:oMath>
          <m:r>
            <m:rPr>
              <m:sty m:val="b"/>
            </m:rPr>
            <w:rPr>
              <w:rFonts w:ascii="Cambria Math" w:eastAsiaTheme="minorEastAsia" w:hAnsi="Cambria Math"/>
              <w:lang w:val="en-US" w:eastAsia="zh-CN"/>
            </w:rPr>
            <m:t>X2=2*switching period+</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PCell</m:t>
              </m:r>
            </m:sub>
          </m:sSub>
        </m:oMath>
      </m:oMathPara>
    </w:p>
    <w:p w:rsidR="005822E8" w:rsidRPr="00BF3D30" w:rsidRDefault="005822E8" w:rsidP="005822E8">
      <w:pPr>
        <w:spacing w:beforeLines="50" w:before="120" w:afterLines="50" w:after="120"/>
        <w:jc w:val="both"/>
        <w:rPr>
          <w:rFonts w:eastAsiaTheme="minorEastAsia"/>
          <w:b/>
          <w:lang w:val="en-US" w:eastAsia="zh-CN"/>
        </w:rPr>
      </w:pPr>
      <w:r w:rsidRPr="00BF3D30">
        <w:rPr>
          <w:rFonts w:eastAsiaTheme="minorEastAsia"/>
          <w:b/>
          <w:lang w:val="en-US" w:eastAsia="zh-CN"/>
        </w:rPr>
        <w:t>W</w:t>
      </w:r>
      <w:r w:rsidRPr="00BF3D30">
        <w:rPr>
          <w:rFonts w:eastAsiaTheme="minorEastAsia" w:hint="eastAsia"/>
          <w:b/>
          <w:lang w:val="en-US" w:eastAsia="zh-CN"/>
        </w:rPr>
        <w:t xml:space="preserve">here </w:t>
      </w:r>
    </w:p>
    <w:p w:rsidR="005822E8" w:rsidRPr="00BF3D30"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PCell</m:t>
            </m:r>
          </m:sub>
        </m:sSub>
      </m:oMath>
      <w:r w:rsidR="005822E8" w:rsidRPr="00BF3D30">
        <w:rPr>
          <w:rFonts w:eastAsiaTheme="minorEastAsia" w:hint="eastAsia"/>
          <w:b/>
          <w:sz w:val="20"/>
          <w:szCs w:val="20"/>
          <w:lang w:val="en-US" w:eastAsia="zh-CN"/>
        </w:rPr>
        <w:t xml:space="preserve"> </w:t>
      </w:r>
      <w:proofErr w:type="gramStart"/>
      <w:r w:rsidR="005822E8" w:rsidRPr="00BF3D30">
        <w:rPr>
          <w:rFonts w:eastAsiaTheme="minorEastAsia" w:hint="eastAsia"/>
          <w:b/>
          <w:sz w:val="20"/>
          <w:szCs w:val="20"/>
          <w:lang w:val="en-US" w:eastAsia="zh-CN"/>
        </w:rPr>
        <w:t>is</w:t>
      </w:r>
      <w:proofErr w:type="gramEnd"/>
      <w:r w:rsidR="005822E8" w:rsidRPr="00BF3D30">
        <w:rPr>
          <w:rFonts w:eastAsiaTheme="minorEastAsia" w:hint="eastAsia"/>
          <w:b/>
          <w:sz w:val="20"/>
          <w:szCs w:val="20"/>
          <w:lang w:val="en-US" w:eastAsia="zh-CN"/>
        </w:rPr>
        <w:t xml:space="preserve"> the time duration during which UE works on PCell carriers. </w:t>
      </w:r>
    </w:p>
    <w:p w:rsidR="00A54B78" w:rsidRDefault="005822E8" w:rsidP="005822E8">
      <w:pPr>
        <w:spacing w:beforeLines="50" w:before="120" w:afterLines="50" w:after="120"/>
        <w:jc w:val="both"/>
        <w:rPr>
          <w:rFonts w:eastAsiaTheme="minorEastAsia"/>
          <w:b/>
          <w:lang w:val="en-US" w:eastAsia="zh-CN"/>
        </w:rPr>
      </w:pPr>
      <w:r w:rsidRPr="00BF3D30">
        <w:rPr>
          <w:rFonts w:eastAsiaTheme="minorEastAsia" w:hint="eastAsia"/>
          <w:b/>
          <w:lang w:val="en-US" w:eastAsia="zh-CN"/>
        </w:rPr>
        <w:t>Other aspects can be further considered, e.g., TAE, if necessary.</w:t>
      </w:r>
    </w:p>
    <w:p w:rsidR="008A4348" w:rsidRPr="00A107E7" w:rsidRDefault="008A4348" w:rsidP="008A4348">
      <w:pPr>
        <w:spacing w:beforeLines="50" w:before="120" w:afterLines="50" w:after="120"/>
        <w:jc w:val="both"/>
        <w:rPr>
          <w:rFonts w:eastAsiaTheme="minorEastAsia"/>
          <w:b/>
          <w:lang w:val="en-US" w:eastAsia="zh-CN"/>
        </w:rPr>
      </w:pPr>
      <w:r w:rsidRPr="00A107E7">
        <w:rPr>
          <w:rFonts w:eastAsiaTheme="minorEastAsia" w:hint="eastAsia"/>
          <w:b/>
          <w:lang w:val="en-US" w:eastAsia="zh-CN"/>
        </w:rPr>
        <w:t xml:space="preserve">Proposal 2: DL/UL timing requirements will not be impacted </w:t>
      </w:r>
      <w:r>
        <w:rPr>
          <w:rFonts w:eastAsiaTheme="minorEastAsia" w:hint="eastAsia"/>
          <w:b/>
          <w:lang w:val="en-US" w:eastAsia="zh-CN"/>
        </w:rPr>
        <w:t>when</w:t>
      </w:r>
      <w:r w:rsidRPr="00A107E7">
        <w:rPr>
          <w:rFonts w:eastAsiaTheme="minorEastAsia" w:hint="eastAsia"/>
          <w:b/>
          <w:lang w:val="en-US" w:eastAsia="zh-CN"/>
        </w:rPr>
        <w:t xml:space="preserve"> either alternative is supported: </w:t>
      </w:r>
    </w:p>
    <w:p w:rsidR="008A4348" w:rsidRPr="00484EF3" w:rsidRDefault="008A4348" w:rsidP="008A4348">
      <w:pPr>
        <w:pStyle w:val="af8"/>
        <w:numPr>
          <w:ilvl w:val="0"/>
          <w:numId w:val="7"/>
        </w:numPr>
        <w:spacing w:beforeLines="50" w:before="120" w:line="360" w:lineRule="auto"/>
        <w:ind w:left="851"/>
        <w:jc w:val="both"/>
        <w:rPr>
          <w:rFonts w:eastAsiaTheme="minorEastAsia"/>
          <w:b/>
          <w:sz w:val="20"/>
          <w:szCs w:val="20"/>
          <w:lang w:val="en-US" w:eastAsia="zh-CN"/>
        </w:rPr>
      </w:pPr>
      <w:r w:rsidRPr="00484EF3">
        <w:rPr>
          <w:rFonts w:eastAsiaTheme="minorEastAsia" w:hint="eastAsia"/>
          <w:b/>
          <w:sz w:val="20"/>
          <w:szCs w:val="20"/>
          <w:lang w:val="en-US" w:eastAsia="zh-CN"/>
        </w:rPr>
        <w:t xml:space="preserve">Alt 1: Switching pattern designed by RAN1 can assure the </w:t>
      </w:r>
      <w:r w:rsidRPr="00484EF3">
        <w:rPr>
          <w:rFonts w:eastAsiaTheme="minorEastAsia"/>
          <w:b/>
          <w:sz w:val="20"/>
          <w:szCs w:val="20"/>
          <w:lang w:val="en-US" w:eastAsia="zh-CN"/>
        </w:rPr>
        <w:t>availability</w:t>
      </w:r>
      <w:r w:rsidRPr="00484EF3">
        <w:rPr>
          <w:rFonts w:eastAsiaTheme="minorEastAsia" w:hint="eastAsia"/>
          <w:b/>
          <w:sz w:val="20"/>
          <w:szCs w:val="20"/>
          <w:lang w:val="en-US" w:eastAsia="zh-CN"/>
        </w:rPr>
        <w:t xml:space="preserve"> of SSB at UE in last 160 ms in </w:t>
      </w:r>
      <w:r w:rsidRPr="00484EF3">
        <w:rPr>
          <w:rFonts w:eastAsiaTheme="minorEastAsia"/>
          <w:b/>
          <w:sz w:val="20"/>
          <w:szCs w:val="20"/>
          <w:lang w:val="en-US" w:eastAsia="zh-CN"/>
        </w:rPr>
        <w:t xml:space="preserve">PCell. </w:t>
      </w:r>
    </w:p>
    <w:p w:rsidR="008A4348" w:rsidRPr="00484EF3" w:rsidRDefault="008A4348" w:rsidP="008A4348">
      <w:pPr>
        <w:pStyle w:val="af8"/>
        <w:numPr>
          <w:ilvl w:val="0"/>
          <w:numId w:val="7"/>
        </w:numPr>
        <w:spacing w:beforeLines="50" w:before="120"/>
        <w:ind w:left="851"/>
        <w:jc w:val="both"/>
        <w:rPr>
          <w:rFonts w:eastAsiaTheme="minorEastAsia"/>
          <w:b/>
          <w:sz w:val="20"/>
          <w:szCs w:val="20"/>
          <w:lang w:val="en-US" w:eastAsia="zh-CN"/>
        </w:rPr>
      </w:pPr>
      <w:r w:rsidRPr="00484EF3">
        <w:rPr>
          <w:rFonts w:eastAsiaTheme="minorEastAsia"/>
          <w:b/>
          <w:sz w:val="20"/>
          <w:szCs w:val="20"/>
          <w:lang w:val="en-US" w:eastAsia="zh-CN"/>
        </w:rPr>
        <w:t xml:space="preserve">Alt 2: UE is allowed to use </w:t>
      </w:r>
      <w:r>
        <w:rPr>
          <w:rFonts w:eastAsiaTheme="minorEastAsia" w:hint="eastAsia"/>
          <w:b/>
          <w:sz w:val="20"/>
          <w:szCs w:val="20"/>
          <w:lang w:val="en-US" w:eastAsia="zh-CN"/>
        </w:rPr>
        <w:t xml:space="preserve">activated </w:t>
      </w:r>
      <w:r w:rsidRPr="00484EF3">
        <w:rPr>
          <w:rFonts w:eastAsiaTheme="minorEastAsia"/>
          <w:b/>
          <w:sz w:val="20"/>
          <w:szCs w:val="20"/>
          <w:lang w:val="en-US" w:eastAsia="zh-CN"/>
        </w:rPr>
        <w:t xml:space="preserve">SCell </w:t>
      </w:r>
      <w:r w:rsidRPr="00484EF3">
        <w:rPr>
          <w:rFonts w:eastAsiaTheme="minorEastAsia" w:hint="eastAsia"/>
          <w:b/>
          <w:sz w:val="20"/>
          <w:szCs w:val="20"/>
          <w:lang w:val="en-US" w:eastAsia="zh-CN"/>
        </w:rPr>
        <w:t xml:space="preserve">in the </w:t>
      </w:r>
      <w:proofErr w:type="spellStart"/>
      <w:r w:rsidRPr="00484EF3">
        <w:rPr>
          <w:rFonts w:eastAsiaTheme="minorEastAsia" w:hint="eastAsia"/>
          <w:b/>
          <w:sz w:val="20"/>
          <w:szCs w:val="20"/>
          <w:lang w:val="en-US" w:eastAsia="zh-CN"/>
        </w:rPr>
        <w:t>pTAG</w:t>
      </w:r>
      <w:proofErr w:type="spellEnd"/>
      <w:r w:rsidRPr="00484EF3">
        <w:rPr>
          <w:rFonts w:eastAsiaTheme="minorEastAsia" w:hint="eastAsia"/>
          <w:b/>
          <w:sz w:val="20"/>
          <w:szCs w:val="20"/>
          <w:lang w:val="en-US" w:eastAsia="zh-CN"/>
        </w:rPr>
        <w:t xml:space="preserve"> </w:t>
      </w:r>
      <w:r w:rsidRPr="00484EF3">
        <w:rPr>
          <w:rFonts w:eastAsiaTheme="minorEastAsia"/>
          <w:b/>
          <w:sz w:val="20"/>
          <w:szCs w:val="20"/>
          <w:lang w:val="en-US" w:eastAsia="zh-CN"/>
        </w:rPr>
        <w:t>as reference cell which provide</w:t>
      </w:r>
      <w:r w:rsidRPr="00484EF3">
        <w:rPr>
          <w:rFonts w:eastAsiaTheme="minorEastAsia" w:hint="eastAsia"/>
          <w:b/>
          <w:sz w:val="20"/>
          <w:szCs w:val="20"/>
          <w:lang w:val="en-US" w:eastAsia="zh-CN"/>
        </w:rPr>
        <w:t>s</w:t>
      </w:r>
      <w:r w:rsidRPr="00484EF3">
        <w:rPr>
          <w:rFonts w:eastAsiaTheme="minorEastAsia"/>
          <w:b/>
          <w:sz w:val="20"/>
          <w:szCs w:val="20"/>
          <w:lang w:val="en-US" w:eastAsia="zh-CN"/>
        </w:rPr>
        <w:t xml:space="preserve"> DL timing information when </w:t>
      </w:r>
      <w:r w:rsidRPr="00484EF3">
        <w:rPr>
          <w:rFonts w:eastAsiaTheme="minorEastAsia" w:hint="eastAsia"/>
          <w:b/>
          <w:sz w:val="20"/>
          <w:szCs w:val="20"/>
          <w:lang w:val="en-US" w:eastAsia="zh-CN"/>
        </w:rPr>
        <w:t>ther</w:t>
      </w:r>
      <w:r>
        <w:rPr>
          <w:rFonts w:eastAsiaTheme="minorEastAsia" w:hint="eastAsia"/>
          <w:b/>
          <w:sz w:val="20"/>
          <w:szCs w:val="20"/>
          <w:lang w:val="en-US" w:eastAsia="zh-CN"/>
        </w:rPr>
        <w:t>e</w:t>
      </w:r>
      <w:r w:rsidRPr="00484EF3">
        <w:rPr>
          <w:rFonts w:eastAsiaTheme="minorEastAsia" w:hint="eastAsia"/>
          <w:b/>
          <w:sz w:val="20"/>
          <w:szCs w:val="20"/>
          <w:lang w:val="en-US" w:eastAsia="zh-CN"/>
        </w:rPr>
        <w:t xml:space="preserve"> is </w:t>
      </w:r>
      <w:r w:rsidRPr="00484EF3">
        <w:rPr>
          <w:rFonts w:eastAsiaTheme="minorEastAsia"/>
          <w:b/>
          <w:sz w:val="20"/>
          <w:szCs w:val="20"/>
          <w:lang w:val="en-US" w:eastAsia="zh-CN"/>
        </w:rPr>
        <w:t>only one DL cell at one time</w:t>
      </w:r>
      <w:r>
        <w:rPr>
          <w:rFonts w:eastAsiaTheme="minorEastAsia"/>
          <w:b/>
          <w:sz w:val="20"/>
          <w:szCs w:val="20"/>
          <w:lang w:val="en-US" w:eastAsia="zh-CN"/>
        </w:rPr>
        <w:t>.</w:t>
      </w:r>
      <w:r>
        <w:rPr>
          <w:rFonts w:eastAsiaTheme="minorEastAsia" w:hint="eastAsia"/>
          <w:b/>
          <w:sz w:val="20"/>
          <w:szCs w:val="20"/>
          <w:lang w:val="en-US" w:eastAsia="zh-CN"/>
        </w:rPr>
        <w:t xml:space="preserve"> </w:t>
      </w:r>
    </w:p>
    <w:p w:rsidR="005822E8" w:rsidRDefault="005822E8" w:rsidP="005822E8">
      <w:pPr>
        <w:spacing w:beforeLines="50" w:before="120" w:afterLines="50" w:after="120"/>
        <w:jc w:val="both"/>
        <w:rPr>
          <w:rFonts w:eastAsiaTheme="minorEastAsia"/>
          <w:b/>
          <w:lang w:val="en-US" w:eastAsia="zh-CN"/>
        </w:rPr>
      </w:pPr>
      <w:r w:rsidRPr="008B35D6">
        <w:rPr>
          <w:rFonts w:eastAsiaTheme="minorEastAsia" w:hint="eastAsia"/>
          <w:b/>
          <w:lang w:val="en-US" w:eastAsia="zh-CN"/>
        </w:rPr>
        <w:t>Proposal 3: Deactivated SCell measurement period requirements can be updated by</w:t>
      </w:r>
      <w:r>
        <w:rPr>
          <w:rFonts w:eastAsiaTheme="minorEastAsia" w:hint="eastAsia"/>
          <w:b/>
          <w:lang w:val="en-US" w:eastAsia="zh-CN"/>
        </w:rPr>
        <w:t xml:space="preserve"> replacing </w:t>
      </w:r>
      <w:proofErr w:type="spellStart"/>
      <w:r w:rsidRPr="00A722D7">
        <w:rPr>
          <w:rFonts w:eastAsiaTheme="minorEastAsia"/>
          <w:b/>
          <w:i/>
          <w:lang w:val="en-US" w:eastAsia="zh-CN"/>
        </w:rPr>
        <w:t>meaCycleSCell</w:t>
      </w:r>
      <w:proofErr w:type="spellEnd"/>
      <w:r w:rsidRPr="00A722D7">
        <w:rPr>
          <w:rFonts w:eastAsiaTheme="minorEastAsia"/>
          <w:b/>
          <w:lang w:val="en-US" w:eastAsia="zh-CN"/>
        </w:rPr>
        <w:t xml:space="preserve"> with </w:t>
      </w:r>
      <w:proofErr w:type="spellStart"/>
      <w:r w:rsidRPr="00A722D7">
        <w:rPr>
          <w:rFonts w:eastAsiaTheme="minorEastAsia"/>
          <w:b/>
          <w:lang w:val="en-US" w:eastAsia="zh-CN"/>
        </w:rPr>
        <w:t>T</w:t>
      </w:r>
      <w:r w:rsidRPr="00A722D7">
        <w:rPr>
          <w:rFonts w:eastAsiaTheme="minorEastAsia"/>
          <w:b/>
          <w:vertAlign w:val="subscript"/>
          <w:lang w:val="en-US" w:eastAsia="zh-CN"/>
        </w:rPr>
        <w:t>SwitchingPattern</w:t>
      </w:r>
      <w:proofErr w:type="spellEnd"/>
      <w:r>
        <w:rPr>
          <w:rFonts w:eastAsiaTheme="minorEastAsia" w:hint="eastAsia"/>
          <w:b/>
          <w:lang w:val="en-US" w:eastAsia="zh-CN"/>
        </w:rPr>
        <w:t>. Constant value(s), which need further discussion, can be used to scale the</w:t>
      </w:r>
      <w:r w:rsidRPr="004F12CB">
        <w:rPr>
          <w:rFonts w:eastAsiaTheme="minorEastAsia"/>
          <w:b/>
          <w:lang w:val="en-US" w:eastAsia="zh-CN"/>
        </w:rPr>
        <w:t xml:space="preserve"> </w:t>
      </w:r>
      <w:proofErr w:type="spellStart"/>
      <w:r w:rsidRPr="00A722D7">
        <w:rPr>
          <w:rFonts w:eastAsiaTheme="minorEastAsia"/>
          <w:b/>
          <w:lang w:val="en-US" w:eastAsia="zh-CN"/>
        </w:rPr>
        <w:t>T</w:t>
      </w:r>
      <w:r w:rsidRPr="00A722D7">
        <w:rPr>
          <w:rFonts w:eastAsiaTheme="minorEastAsia"/>
          <w:b/>
          <w:vertAlign w:val="subscript"/>
          <w:lang w:val="en-US" w:eastAsia="zh-CN"/>
        </w:rPr>
        <w:t>SwitchingPattern</w:t>
      </w:r>
      <w:proofErr w:type="spellEnd"/>
      <w:r>
        <w:rPr>
          <w:rFonts w:eastAsiaTheme="minorEastAsia" w:hint="eastAsia"/>
          <w:b/>
          <w:lang w:val="en-US" w:eastAsia="zh-CN"/>
        </w:rPr>
        <w:t xml:space="preserve">. </w:t>
      </w:r>
    </w:p>
    <w:p w:rsidR="00A219EB" w:rsidRPr="002D7BAA" w:rsidRDefault="00A219EB" w:rsidP="00A219EB">
      <w:pPr>
        <w:spacing w:beforeLines="50" w:before="120" w:afterLines="50" w:after="120"/>
        <w:jc w:val="both"/>
        <w:rPr>
          <w:rFonts w:eastAsiaTheme="minorEastAsia"/>
          <w:b/>
          <w:lang w:val="en-US" w:eastAsia="zh-CN"/>
        </w:rPr>
      </w:pPr>
      <w:r w:rsidRPr="002D7BAA">
        <w:rPr>
          <w:rFonts w:eastAsiaTheme="minorEastAsia" w:hint="eastAsia"/>
          <w:b/>
          <w:lang w:val="en-US" w:eastAsia="zh-CN"/>
        </w:rPr>
        <w:t>Proposal 4: When RRM measurements can be completed within single duration of switching pattern, the existing measurement requirements can be reused. Otherwise, longer measurement period should be defined, which can be given by</w:t>
      </w:r>
      <m:oMath>
        <m:r>
          <m:rPr>
            <m:sty m:val="b"/>
          </m:rPr>
          <w:rPr>
            <w:rFonts w:ascii="Cambria Math" w:eastAsiaTheme="minorEastAsia" w:hAnsi="Cambria Math"/>
            <w:lang w:val="en-US" w:eastAsia="zh-CN"/>
          </w:rPr>
          <m:t xml:space="preserve"> </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switching</m:t>
            </m:r>
          </m:sub>
        </m:sSub>
        <m:r>
          <m:rPr>
            <m:sty m:val="bi"/>
          </m:rPr>
          <w:rPr>
            <w:rFonts w:ascii="Cambria Math" w:eastAsiaTheme="minorEastAsia" w:hAnsi="Cambria Math"/>
            <w:lang w:val="en-US" w:eastAsia="zh-CN"/>
          </w:rPr>
          <m:t>*</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SwitchingPattern</m:t>
            </m:r>
          </m:sub>
        </m:sSub>
      </m:oMath>
      <w:r w:rsidRPr="002D7BAA">
        <w:rPr>
          <w:rFonts w:eastAsiaTheme="minorEastAsia" w:hint="eastAsia"/>
          <w:b/>
          <w:lang w:val="en-US" w:eastAsia="zh-CN"/>
        </w:rPr>
        <w:t xml:space="preserve">, where </w:t>
      </w:r>
    </w:p>
    <w:p w:rsidR="00A219EB" w:rsidRPr="002D7BAA" w:rsidRDefault="002C32F2" w:rsidP="00A219EB">
      <w:pPr>
        <w:spacing w:beforeLines="50" w:before="120" w:afterLines="50" w:after="120"/>
        <w:jc w:val="both"/>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switching</m:t>
              </m:r>
            </m:sub>
          </m:sSub>
          <m:r>
            <m:rPr>
              <m:sty m:val="bi"/>
            </m:rPr>
            <w:rPr>
              <w:rFonts w:ascii="Cambria Math" w:eastAsiaTheme="minorEastAsia" w:hAnsi="Cambria Math"/>
              <w:lang w:val="en-US" w:eastAsia="zh-CN"/>
            </w:rPr>
            <m:t>=</m:t>
          </m:r>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existing</m:t>
                      </m:r>
                    </m:sub>
                  </m:sSub>
                </m:num>
                <m:den>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SDL</m:t>
                      </m:r>
                    </m:sub>
                  </m:sSub>
                </m:den>
              </m:f>
            </m:e>
          </m:d>
        </m:oMath>
      </m:oMathPara>
    </w:p>
    <w:p w:rsidR="00A219EB" w:rsidRPr="001726E4"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i/>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existing</m:t>
            </m:r>
          </m:sub>
        </m:sSub>
        <m:r>
          <m:rPr>
            <m:sty m:val="b"/>
          </m:rPr>
          <w:rPr>
            <w:rFonts w:ascii="Cambria Math" w:eastAsiaTheme="minorEastAsia" w:hAnsi="Cambria Math"/>
            <w:sz w:val="20"/>
            <w:szCs w:val="20"/>
            <w:lang w:val="en-US" w:eastAsia="zh-CN"/>
          </w:rPr>
          <m:t xml:space="preserve"> </m:t>
        </m:r>
      </m:oMath>
      <w:proofErr w:type="gramStart"/>
      <w:r w:rsidR="00A219EB" w:rsidRPr="001726E4">
        <w:rPr>
          <w:rFonts w:eastAsiaTheme="minorEastAsia" w:hint="eastAsia"/>
          <w:b/>
          <w:sz w:val="20"/>
          <w:szCs w:val="20"/>
          <w:lang w:val="en-US" w:eastAsia="zh-CN"/>
        </w:rPr>
        <w:t>is</w:t>
      </w:r>
      <w:proofErr w:type="gramEnd"/>
      <w:r w:rsidR="00A219EB" w:rsidRPr="001726E4">
        <w:rPr>
          <w:rFonts w:eastAsiaTheme="minorEastAsia" w:hint="eastAsia"/>
          <w:b/>
          <w:sz w:val="20"/>
          <w:szCs w:val="20"/>
          <w:lang w:val="en-US" w:eastAsia="zh-CN"/>
        </w:rPr>
        <w:t xml:space="preserve"> the corresponding existing measurement period. </w:t>
      </w:r>
    </w:p>
    <w:p w:rsidR="00A219EB" w:rsidRPr="001726E4"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SDL</m:t>
            </m:r>
          </m:sub>
        </m:sSub>
      </m:oMath>
      <w:r w:rsidR="00A219EB" w:rsidRPr="001726E4">
        <w:rPr>
          <w:rFonts w:eastAsiaTheme="minorEastAsia" w:hint="eastAsia"/>
          <w:b/>
          <w:sz w:val="20"/>
          <w:szCs w:val="20"/>
          <w:lang w:val="en-US" w:eastAsia="zh-CN"/>
        </w:rPr>
        <w:t xml:space="preserve"> </w:t>
      </w:r>
      <w:proofErr w:type="gramStart"/>
      <w:r w:rsidR="00A219EB" w:rsidRPr="001726E4">
        <w:rPr>
          <w:rFonts w:eastAsiaTheme="minorEastAsia" w:hint="eastAsia"/>
          <w:b/>
          <w:sz w:val="20"/>
          <w:szCs w:val="20"/>
          <w:lang w:val="en-US" w:eastAsia="zh-CN"/>
        </w:rPr>
        <w:t>is</w:t>
      </w:r>
      <w:proofErr w:type="gramEnd"/>
      <w:r w:rsidR="00A219EB" w:rsidRPr="001726E4">
        <w:rPr>
          <w:rFonts w:eastAsiaTheme="minorEastAsia" w:hint="eastAsia"/>
          <w:b/>
          <w:sz w:val="20"/>
          <w:szCs w:val="20"/>
          <w:lang w:val="en-US" w:eastAsia="zh-CN"/>
        </w:rPr>
        <w:t xml:space="preserve"> the time duration during which UE works on SDL carrier. </w:t>
      </w:r>
    </w:p>
    <w:p w:rsidR="00A219EB" w:rsidRPr="000869F9" w:rsidRDefault="00A219EB" w:rsidP="00A219EB">
      <w:pPr>
        <w:spacing w:beforeLines="50" w:before="120" w:afterLines="50" w:after="120"/>
        <w:jc w:val="both"/>
        <w:rPr>
          <w:rFonts w:eastAsiaTheme="minorEastAsia"/>
          <w:b/>
          <w:lang w:val="en-US" w:eastAsia="zh-CN"/>
        </w:rPr>
      </w:pPr>
      <w:r w:rsidRPr="000869F9">
        <w:rPr>
          <w:rFonts w:eastAsiaTheme="minorEastAsia" w:hint="eastAsia"/>
          <w:b/>
          <w:lang w:val="en-US" w:eastAsia="zh-CN"/>
        </w:rPr>
        <w:t>This principle applies to the SMTC-based L3 measurements of SCell and the BFD/CBD measurements of PCell</w:t>
      </w:r>
      <w:r>
        <w:rPr>
          <w:rFonts w:eastAsiaTheme="minorEastAsia" w:hint="eastAsia"/>
          <w:b/>
          <w:lang w:val="en-US" w:eastAsia="zh-CN"/>
        </w:rPr>
        <w:t>, etc</w:t>
      </w:r>
      <w:r w:rsidRPr="000869F9">
        <w:rPr>
          <w:rFonts w:eastAsiaTheme="minorEastAsia" w:hint="eastAsia"/>
          <w:b/>
          <w:lang w:val="en-US" w:eastAsia="zh-CN"/>
        </w:rPr>
        <w:t xml:space="preserve">. </w:t>
      </w:r>
    </w:p>
    <w:p w:rsidR="00A219EB" w:rsidRDefault="00A219EB" w:rsidP="00A219EB">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 5: UE is not allowed to stay on the SDL SCell during the SCell activation time. </w:t>
      </w:r>
    </w:p>
    <w:p w:rsidR="00A219EB" w:rsidRPr="00E116F1" w:rsidRDefault="00A219EB" w:rsidP="00A219EB">
      <w:pPr>
        <w:spacing w:beforeLines="50" w:before="120" w:afterLines="50" w:after="120"/>
        <w:jc w:val="both"/>
        <w:rPr>
          <w:rFonts w:eastAsiaTheme="minorEastAsia"/>
          <w:b/>
          <w:lang w:val="en-US" w:eastAsia="zh-CN"/>
        </w:rPr>
      </w:pPr>
      <w:r w:rsidRPr="00E116F1">
        <w:rPr>
          <w:rFonts w:eastAsiaTheme="minorEastAsia" w:hint="eastAsia"/>
          <w:b/>
          <w:lang w:val="en-US" w:eastAsia="zh-CN"/>
        </w:rPr>
        <w:lastRenderedPageBreak/>
        <w:t xml:space="preserve">Proposal </w:t>
      </w:r>
      <w:r>
        <w:rPr>
          <w:rFonts w:eastAsiaTheme="minorEastAsia" w:hint="eastAsia"/>
          <w:b/>
          <w:lang w:val="en-US" w:eastAsia="zh-CN"/>
        </w:rPr>
        <w:t>6</w:t>
      </w:r>
      <w:r w:rsidRPr="00E116F1">
        <w:rPr>
          <w:rFonts w:eastAsiaTheme="minorEastAsia" w:hint="eastAsia"/>
          <w:b/>
          <w:lang w:val="en-US" w:eastAsia="zh-CN"/>
        </w:rPr>
        <w:t>: RAN4 to update SCell activation requirements by scaling the SSB periodicity and/or SMTC period. The scaling factor,</w:t>
      </w:r>
      <m:oMath>
        <m:r>
          <m:rPr>
            <m:sty m:val="b"/>
          </m:rPr>
          <w:rPr>
            <w:rFonts w:ascii="Cambria Math" w:eastAsiaTheme="minorEastAsia" w:hAnsi="Cambria Math"/>
            <w:lang w:val="en-US" w:eastAsia="zh-CN"/>
          </w:rPr>
          <m:t xml:space="preserve"> </m:t>
        </m:r>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SCellActivation_sw</m:t>
            </m:r>
            <m:r>
              <m:rPr>
                <m:sty m:val="bi"/>
              </m:rPr>
              <w:rPr>
                <w:rFonts w:ascii="Cambria Math" w:eastAsiaTheme="minorEastAsia" w:hAnsi="Cambria Math"/>
                <w:lang w:val="en-US" w:eastAsia="zh-CN"/>
              </w:rPr>
              <m:t>itching</m:t>
            </m:r>
          </m:sub>
        </m:sSub>
      </m:oMath>
      <w:proofErr w:type="gramStart"/>
      <w:r w:rsidRPr="00E116F1">
        <w:rPr>
          <w:rFonts w:eastAsiaTheme="minorEastAsia" w:hint="eastAsia"/>
          <w:b/>
          <w:lang w:val="en-US" w:eastAsia="zh-CN"/>
        </w:rPr>
        <w:t>,</w:t>
      </w:r>
      <w:proofErr w:type="gramEnd"/>
      <w:r w:rsidRPr="00E116F1">
        <w:rPr>
          <w:rFonts w:eastAsiaTheme="minorEastAsia" w:hint="eastAsia"/>
          <w:b/>
          <w:lang w:val="en-US" w:eastAsia="zh-CN"/>
        </w:rPr>
        <w:t xml:space="preserve"> can be derived by</w:t>
      </w:r>
    </w:p>
    <w:p w:rsidR="00A219EB" w:rsidRPr="00E116F1" w:rsidRDefault="002C32F2" w:rsidP="00A219EB">
      <w:pPr>
        <w:spacing w:beforeLines="50" w:before="120" w:afterLines="50" w:after="120"/>
        <w:jc w:val="both"/>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SCellActivation_switching</m:t>
              </m:r>
            </m:sub>
          </m:sSub>
          <m:r>
            <m:rPr>
              <m:sty m:val="bi"/>
            </m:rPr>
            <w:rPr>
              <w:rFonts w:ascii="Cambria Math" w:eastAsiaTheme="minorEastAsia" w:hAnsi="Cambria Math"/>
              <w:lang w:val="en-US" w:eastAsia="zh-CN"/>
            </w:rPr>
            <m:t>=</m:t>
          </m:r>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SDL</m:t>
                      </m:r>
                    </m:sub>
                  </m:sSub>
                </m:num>
                <m:den>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SMTC_MAX</m:t>
                      </m:r>
                    </m:sub>
                  </m:sSub>
                </m:den>
              </m:f>
            </m:e>
          </m:d>
        </m:oMath>
      </m:oMathPara>
    </w:p>
    <w:p w:rsidR="00A219EB" w:rsidRPr="00E116F1" w:rsidRDefault="00A219EB" w:rsidP="00A219EB">
      <w:pPr>
        <w:spacing w:beforeLines="50" w:before="120" w:afterLines="50" w:after="120"/>
        <w:jc w:val="both"/>
        <w:rPr>
          <w:rFonts w:eastAsiaTheme="minorEastAsia"/>
          <w:b/>
          <w:lang w:val="en-US" w:eastAsia="zh-CN"/>
        </w:rPr>
      </w:pPr>
      <w:r w:rsidRPr="00E116F1">
        <w:rPr>
          <w:rFonts w:eastAsiaTheme="minorEastAsia"/>
          <w:b/>
          <w:lang w:val="en-US" w:eastAsia="zh-CN"/>
        </w:rPr>
        <w:t>W</w:t>
      </w:r>
      <w:r w:rsidRPr="00E116F1">
        <w:rPr>
          <w:rFonts w:eastAsiaTheme="minorEastAsia" w:hint="eastAsia"/>
          <w:b/>
          <w:lang w:val="en-US" w:eastAsia="zh-CN"/>
        </w:rPr>
        <w:t xml:space="preserve">here </w:t>
      </w:r>
    </w:p>
    <w:p w:rsidR="00A219EB" w:rsidRPr="00E116F1"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i"/>
              </m:rPr>
              <w:rPr>
                <w:rFonts w:ascii="Cambria Math" w:eastAsiaTheme="minorEastAsia" w:hAnsi="Cambria Math"/>
                <w:sz w:val="20"/>
                <w:szCs w:val="20"/>
                <w:lang w:val="en-US" w:eastAsia="zh-CN"/>
              </w:rPr>
              <m:t>T</m:t>
            </m:r>
          </m:e>
          <m:sub>
            <m:r>
              <m:rPr>
                <m:sty m:val="bi"/>
              </m:rPr>
              <w:rPr>
                <w:rFonts w:ascii="Cambria Math" w:eastAsiaTheme="minorEastAsia" w:hAnsi="Cambria Math"/>
                <w:sz w:val="20"/>
                <w:szCs w:val="20"/>
                <w:lang w:val="en-US" w:eastAsia="zh-CN"/>
              </w:rPr>
              <m:t>SDL</m:t>
            </m:r>
          </m:sub>
        </m:sSub>
        <m:r>
          <m:rPr>
            <m:sty m:val="b"/>
          </m:rPr>
          <w:rPr>
            <w:rFonts w:ascii="Cambria Math" w:eastAsiaTheme="minorEastAsia" w:hAnsi="Cambria Math"/>
            <w:sz w:val="20"/>
            <w:szCs w:val="20"/>
            <w:lang w:val="en-US" w:eastAsia="zh-CN"/>
          </w:rPr>
          <m:t xml:space="preserve"> </m:t>
        </m:r>
      </m:oMath>
      <w:proofErr w:type="gramStart"/>
      <w:r w:rsidR="00A219EB" w:rsidRPr="00E116F1">
        <w:rPr>
          <w:rFonts w:eastAsiaTheme="minorEastAsia" w:hint="eastAsia"/>
          <w:b/>
          <w:sz w:val="20"/>
          <w:szCs w:val="20"/>
          <w:lang w:val="en-US" w:eastAsia="zh-CN"/>
        </w:rPr>
        <w:t>is</w:t>
      </w:r>
      <w:proofErr w:type="gramEnd"/>
      <w:r w:rsidR="00A219EB" w:rsidRPr="00E116F1">
        <w:rPr>
          <w:rFonts w:eastAsiaTheme="minorEastAsia" w:hint="eastAsia"/>
          <w:b/>
          <w:sz w:val="20"/>
          <w:szCs w:val="20"/>
          <w:lang w:val="en-US" w:eastAsia="zh-CN"/>
        </w:rPr>
        <w:t xml:space="preserve"> the time duration during which UE works on SDL carrier. </w:t>
      </w:r>
    </w:p>
    <w:p w:rsidR="005822E8" w:rsidRPr="00A219EB" w:rsidRDefault="002C32F2" w:rsidP="00B5712A">
      <w:pPr>
        <w:pStyle w:val="af8"/>
        <w:numPr>
          <w:ilvl w:val="0"/>
          <w:numId w:val="7"/>
        </w:numPr>
        <w:spacing w:beforeLines="50" w:before="120" w:line="360" w:lineRule="auto"/>
        <w:ind w:left="851"/>
        <w:jc w:val="both"/>
        <w:rPr>
          <w:rFonts w:eastAsiaTheme="minorEastAsia"/>
          <w:b/>
          <w:sz w:val="20"/>
          <w:szCs w:val="20"/>
          <w:lang w:val="en-US" w:eastAsia="zh-CN"/>
        </w:rPr>
      </w:pPr>
      <m:oMath>
        <m:sSub>
          <m:sSubPr>
            <m:ctrlPr>
              <w:rPr>
                <w:rFonts w:ascii="Cambria Math" w:eastAsiaTheme="minorEastAsia" w:hAnsi="Cambria Math"/>
                <w:b/>
                <w:sz w:val="20"/>
                <w:szCs w:val="20"/>
                <w:lang w:val="en-US" w:eastAsia="zh-CN"/>
              </w:rPr>
            </m:ctrlPr>
          </m:sSubPr>
          <m:e>
            <m:r>
              <m:rPr>
                <m:sty m:val="b"/>
              </m:rPr>
              <w:rPr>
                <w:rFonts w:ascii="Cambria Math" w:eastAsiaTheme="minorEastAsia" w:hAnsi="Cambria Math"/>
                <w:sz w:val="20"/>
                <w:szCs w:val="20"/>
                <w:lang w:val="en-US" w:eastAsia="zh-CN"/>
              </w:rPr>
              <m:t>T</m:t>
            </m:r>
          </m:e>
          <m:sub>
            <m:r>
              <m:rPr>
                <m:sty m:val="b"/>
              </m:rPr>
              <w:rPr>
                <w:rFonts w:ascii="Cambria Math" w:eastAsiaTheme="minorEastAsia" w:hAnsi="Cambria Math"/>
                <w:sz w:val="20"/>
                <w:szCs w:val="20"/>
                <w:lang w:val="en-US" w:eastAsia="zh-CN"/>
              </w:rPr>
              <m:t>SMTC_MAX</m:t>
            </m:r>
          </m:sub>
        </m:sSub>
        <m:r>
          <m:rPr>
            <m:sty m:val="b"/>
          </m:rPr>
          <w:rPr>
            <w:rFonts w:ascii="Cambria Math" w:eastAsiaTheme="minorEastAsia" w:hAnsi="Cambria Math"/>
            <w:sz w:val="20"/>
            <w:szCs w:val="20"/>
            <w:lang w:val="en-US" w:eastAsia="zh-CN"/>
          </w:rPr>
          <m:t xml:space="preserve"> </m:t>
        </m:r>
      </m:oMath>
      <w:proofErr w:type="gramStart"/>
      <w:r w:rsidR="00A219EB" w:rsidRPr="00E116F1">
        <w:rPr>
          <w:rFonts w:eastAsiaTheme="minorEastAsia" w:hint="eastAsia"/>
          <w:b/>
          <w:sz w:val="20"/>
          <w:szCs w:val="20"/>
          <w:lang w:val="en-US" w:eastAsia="zh-CN"/>
        </w:rPr>
        <w:t>follows</w:t>
      </w:r>
      <w:proofErr w:type="gramEnd"/>
      <w:r w:rsidR="00A219EB" w:rsidRPr="00E116F1">
        <w:rPr>
          <w:rFonts w:eastAsiaTheme="minorEastAsia" w:hint="eastAsia"/>
          <w:b/>
          <w:sz w:val="20"/>
          <w:szCs w:val="20"/>
          <w:lang w:val="en-US" w:eastAsia="zh-CN"/>
        </w:rPr>
        <w:t xml:space="preserve"> the existing definitions in TS.38.133 clause 8.3.2.</w:t>
      </w:r>
      <w:r w:rsidR="00A219EB">
        <w:rPr>
          <w:rFonts w:eastAsiaTheme="minorEastAsia" w:hint="eastAsia"/>
          <w:b/>
          <w:sz w:val="20"/>
          <w:szCs w:val="20"/>
          <w:lang w:val="en-US" w:eastAsia="zh-CN"/>
        </w:rPr>
        <w:t xml:space="preserve">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6C2A59" w:rsidRDefault="006C20A0" w:rsidP="00A54B78">
      <w:pPr>
        <w:ind w:left="350" w:hangingChars="175" w:hanging="350"/>
        <w:rPr>
          <w:rFonts w:eastAsia="宋体"/>
          <w:szCs w:val="24"/>
          <w:lang w:val="en-US" w:eastAsia="zh-CN"/>
        </w:rPr>
      </w:pPr>
      <w:r w:rsidRPr="00B32556">
        <w:rPr>
          <w:rFonts w:eastAsia="宋体"/>
          <w:szCs w:val="24"/>
          <w:lang w:val="en-US" w:eastAsia="zh-CN"/>
        </w:rPr>
        <w:t>[1]</w:t>
      </w:r>
      <w:r w:rsidRPr="00B32556">
        <w:rPr>
          <w:rFonts w:eastAsia="宋体" w:hint="eastAsia"/>
          <w:szCs w:val="24"/>
          <w:lang w:eastAsia="zh-CN"/>
        </w:rPr>
        <w:t xml:space="preserve"> </w:t>
      </w:r>
      <w:r w:rsidR="00B32556">
        <w:rPr>
          <w:rFonts w:eastAsia="宋体" w:hint="eastAsia"/>
          <w:szCs w:val="24"/>
          <w:lang w:val="en-US" w:eastAsia="zh-CN"/>
        </w:rPr>
        <w:t>R</w:t>
      </w:r>
      <w:r w:rsidR="00747FE1">
        <w:rPr>
          <w:rFonts w:eastAsia="宋体" w:hint="eastAsia"/>
          <w:szCs w:val="24"/>
          <w:lang w:val="en-US" w:eastAsia="zh-CN"/>
        </w:rPr>
        <w:t>4</w:t>
      </w:r>
      <w:r w:rsidRPr="00B32556">
        <w:rPr>
          <w:rFonts w:eastAsia="宋体" w:hint="eastAsia"/>
          <w:szCs w:val="24"/>
          <w:lang w:val="en-US" w:eastAsia="zh-CN"/>
        </w:rPr>
        <w:t>-2</w:t>
      </w:r>
      <w:r w:rsidR="00747FE1">
        <w:rPr>
          <w:rFonts w:eastAsia="宋体" w:hint="eastAsia"/>
          <w:szCs w:val="24"/>
          <w:lang w:val="en-US" w:eastAsia="zh-CN"/>
        </w:rPr>
        <w:t>502588</w:t>
      </w:r>
      <w:r w:rsidRPr="00B32556">
        <w:rPr>
          <w:rFonts w:eastAsia="宋体" w:hint="eastAsia"/>
          <w:szCs w:val="24"/>
          <w:lang w:val="en-US" w:eastAsia="zh-CN"/>
        </w:rPr>
        <w:t xml:space="preserve">, </w:t>
      </w:r>
      <w:r w:rsidR="00747FE1" w:rsidRPr="00747FE1">
        <w:rPr>
          <w:rFonts w:eastAsia="宋体"/>
          <w:szCs w:val="24"/>
          <w:lang w:val="en-US" w:eastAsia="zh-CN"/>
        </w:rPr>
        <w:t xml:space="preserve">WF on RRM requirements for </w:t>
      </w:r>
      <w:proofErr w:type="spellStart"/>
      <w:r w:rsidR="00747FE1" w:rsidRPr="00747FE1">
        <w:rPr>
          <w:rFonts w:eastAsia="宋体"/>
          <w:szCs w:val="24"/>
          <w:lang w:val="en-US" w:eastAsia="zh-CN"/>
        </w:rPr>
        <w:t>NR_LBCA_Sw</w:t>
      </w:r>
      <w:proofErr w:type="spellEnd"/>
      <w:r w:rsidR="00B32556">
        <w:rPr>
          <w:rFonts w:eastAsia="宋体" w:hint="eastAsia"/>
          <w:szCs w:val="24"/>
          <w:lang w:val="en-US" w:eastAsia="zh-CN"/>
        </w:rPr>
        <w:t xml:space="preserve">, </w:t>
      </w:r>
      <w:r w:rsidR="00747FE1">
        <w:rPr>
          <w:rFonts w:eastAsia="宋体" w:hint="eastAsia"/>
          <w:szCs w:val="24"/>
          <w:lang w:val="en-US" w:eastAsia="zh-CN"/>
        </w:rPr>
        <w:t xml:space="preserve">Apple, </w:t>
      </w:r>
      <w:r w:rsidR="00B32556">
        <w:rPr>
          <w:rFonts w:eastAsia="宋体" w:hint="eastAsia"/>
          <w:szCs w:val="24"/>
          <w:lang w:val="en-US" w:eastAsia="zh-CN"/>
        </w:rPr>
        <w:t>RAN</w:t>
      </w:r>
      <w:r w:rsidR="00747FE1">
        <w:rPr>
          <w:rFonts w:eastAsia="宋体" w:hint="eastAsia"/>
          <w:szCs w:val="24"/>
          <w:lang w:val="en-US" w:eastAsia="zh-CN"/>
        </w:rPr>
        <w:t>4</w:t>
      </w:r>
      <w:r w:rsidRPr="00B32556">
        <w:rPr>
          <w:rFonts w:eastAsia="宋体" w:hint="eastAsia"/>
          <w:szCs w:val="24"/>
          <w:lang w:val="en-US" w:eastAsia="zh-CN"/>
        </w:rPr>
        <w:t>#1</w:t>
      </w:r>
      <w:r w:rsidR="00747FE1">
        <w:rPr>
          <w:rFonts w:eastAsia="宋体" w:hint="eastAsia"/>
          <w:szCs w:val="24"/>
          <w:lang w:val="en-US" w:eastAsia="zh-CN"/>
        </w:rPr>
        <w:t>14</w:t>
      </w:r>
      <w:r w:rsidRPr="00B32556">
        <w:rPr>
          <w:rFonts w:eastAsia="宋体" w:hint="eastAsia"/>
          <w:szCs w:val="24"/>
          <w:lang w:val="en-US" w:eastAsia="zh-CN"/>
        </w:rPr>
        <w:t xml:space="preserve">. </w:t>
      </w:r>
    </w:p>
    <w:p w:rsidR="00747FE1" w:rsidRDefault="00747FE1" w:rsidP="00A54B78">
      <w:pPr>
        <w:ind w:left="350" w:hangingChars="175" w:hanging="350"/>
        <w:rPr>
          <w:rFonts w:eastAsia="宋体"/>
          <w:szCs w:val="24"/>
          <w:lang w:val="en-US" w:eastAsia="zh-CN"/>
        </w:rPr>
      </w:pPr>
      <w:r>
        <w:rPr>
          <w:rFonts w:eastAsia="宋体" w:hint="eastAsia"/>
          <w:szCs w:val="24"/>
          <w:lang w:val="en-US" w:eastAsia="zh-CN"/>
        </w:rPr>
        <w:t>[2] R4</w:t>
      </w:r>
      <w:r w:rsidRPr="00B32556">
        <w:rPr>
          <w:rFonts w:eastAsia="宋体" w:hint="eastAsia"/>
          <w:szCs w:val="24"/>
          <w:lang w:val="en-US" w:eastAsia="zh-CN"/>
        </w:rPr>
        <w:t>-2</w:t>
      </w:r>
      <w:r>
        <w:rPr>
          <w:rFonts w:eastAsia="宋体" w:hint="eastAsia"/>
          <w:szCs w:val="24"/>
          <w:lang w:val="en-US" w:eastAsia="zh-CN"/>
        </w:rPr>
        <w:t xml:space="preserve">500527, </w:t>
      </w:r>
      <w:r w:rsidRPr="00747FE1">
        <w:rPr>
          <w:rFonts w:eastAsia="宋体"/>
          <w:szCs w:val="24"/>
          <w:lang w:val="en-US" w:eastAsia="zh-CN"/>
        </w:rPr>
        <w:t>Topic summary for [114</w:t>
      </w:r>
      <w:proofErr w:type="gramStart"/>
      <w:r w:rsidRPr="00747FE1">
        <w:rPr>
          <w:rFonts w:eastAsia="宋体"/>
          <w:szCs w:val="24"/>
          <w:lang w:val="en-US" w:eastAsia="zh-CN"/>
        </w:rPr>
        <w:t>][</w:t>
      </w:r>
      <w:proofErr w:type="gramEnd"/>
      <w:r w:rsidRPr="00747FE1">
        <w:rPr>
          <w:rFonts w:eastAsia="宋体"/>
          <w:szCs w:val="24"/>
          <w:lang w:val="en-US" w:eastAsia="zh-CN"/>
        </w:rPr>
        <w:t xml:space="preserve">213] </w:t>
      </w:r>
      <w:proofErr w:type="spellStart"/>
      <w:r w:rsidRPr="00747FE1">
        <w:rPr>
          <w:rFonts w:eastAsia="宋体"/>
          <w:szCs w:val="24"/>
          <w:lang w:val="en-US" w:eastAsia="zh-CN"/>
        </w:rPr>
        <w:t>NR_LBCA_Sw</w:t>
      </w:r>
      <w:proofErr w:type="spellEnd"/>
      <w:r>
        <w:rPr>
          <w:rFonts w:eastAsia="宋体" w:hint="eastAsia"/>
          <w:szCs w:val="24"/>
          <w:lang w:val="en-US" w:eastAsia="zh-CN"/>
        </w:rPr>
        <w:t>,</w:t>
      </w:r>
      <w:r w:rsidRPr="00747FE1">
        <w:rPr>
          <w:rFonts w:eastAsia="宋体" w:hint="eastAsia"/>
          <w:szCs w:val="24"/>
          <w:lang w:val="en-US" w:eastAsia="zh-CN"/>
        </w:rPr>
        <w:t xml:space="preserve"> </w:t>
      </w:r>
      <w:r>
        <w:rPr>
          <w:rFonts w:eastAsia="宋体" w:hint="eastAsia"/>
          <w:szCs w:val="24"/>
          <w:lang w:val="en-US" w:eastAsia="zh-CN"/>
        </w:rPr>
        <w:t>Apple, RAN4</w:t>
      </w:r>
      <w:r w:rsidRPr="00B32556">
        <w:rPr>
          <w:rFonts w:eastAsia="宋体" w:hint="eastAsia"/>
          <w:szCs w:val="24"/>
          <w:lang w:val="en-US" w:eastAsia="zh-CN"/>
        </w:rPr>
        <w:t>#1</w:t>
      </w:r>
      <w:r>
        <w:rPr>
          <w:rFonts w:eastAsia="宋体" w:hint="eastAsia"/>
          <w:szCs w:val="24"/>
          <w:lang w:val="en-US" w:eastAsia="zh-CN"/>
        </w:rPr>
        <w:t>14</w:t>
      </w:r>
      <w:r w:rsidRPr="00B32556">
        <w:rPr>
          <w:rFonts w:eastAsia="宋体" w:hint="eastAsia"/>
          <w:szCs w:val="24"/>
          <w:lang w:val="en-US" w:eastAsia="zh-CN"/>
        </w:rPr>
        <w:t>.</w:t>
      </w:r>
      <w:r>
        <w:rPr>
          <w:rFonts w:eastAsia="宋体" w:hint="eastAsia"/>
          <w:szCs w:val="24"/>
          <w:lang w:val="en-US" w:eastAsia="zh-CN"/>
        </w:rPr>
        <w:t xml:space="preserve"> </w:t>
      </w:r>
    </w:p>
    <w:p w:rsidR="007847DB" w:rsidRDefault="009724DC" w:rsidP="00A54B78">
      <w:pPr>
        <w:ind w:left="350" w:hangingChars="175" w:hanging="350"/>
        <w:rPr>
          <w:rFonts w:eastAsia="宋体"/>
          <w:szCs w:val="24"/>
          <w:lang w:val="en-US" w:eastAsia="zh-CN"/>
        </w:rPr>
      </w:pPr>
      <w:r>
        <w:rPr>
          <w:rFonts w:eastAsia="宋体" w:hint="eastAsia"/>
          <w:szCs w:val="24"/>
          <w:lang w:val="en-US" w:eastAsia="zh-CN"/>
        </w:rPr>
        <w:t>[3] R4</w:t>
      </w:r>
      <w:r w:rsidRPr="00B32556">
        <w:rPr>
          <w:rFonts w:eastAsia="宋体" w:hint="eastAsia"/>
          <w:szCs w:val="24"/>
          <w:lang w:val="en-US" w:eastAsia="zh-CN"/>
        </w:rPr>
        <w:t>-2</w:t>
      </w:r>
      <w:r>
        <w:rPr>
          <w:rFonts w:eastAsia="宋体" w:hint="eastAsia"/>
          <w:szCs w:val="24"/>
          <w:lang w:val="en-US" w:eastAsia="zh-CN"/>
        </w:rPr>
        <w:t xml:space="preserve">502664, </w:t>
      </w:r>
      <w:r w:rsidRPr="009724DC">
        <w:rPr>
          <w:rFonts w:eastAsia="宋体"/>
          <w:szCs w:val="24"/>
          <w:lang w:val="en-US" w:eastAsia="zh-CN"/>
        </w:rPr>
        <w:t>LS of RAN4 agreements on LB CA via switching</w:t>
      </w:r>
      <w:r>
        <w:rPr>
          <w:rFonts w:eastAsia="宋体" w:hint="eastAsia"/>
          <w:szCs w:val="24"/>
          <w:lang w:val="en-US" w:eastAsia="zh-CN"/>
        </w:rPr>
        <w:t xml:space="preserve">, Apple, RAN4#114. </w:t>
      </w:r>
    </w:p>
    <w:p w:rsidR="006F2C8E" w:rsidRDefault="00A32505" w:rsidP="00A54B78">
      <w:pPr>
        <w:ind w:left="350" w:hangingChars="175" w:hanging="350"/>
        <w:rPr>
          <w:rFonts w:eastAsia="宋体"/>
          <w:szCs w:val="24"/>
          <w:lang w:val="en-US" w:eastAsia="zh-CN"/>
        </w:rPr>
      </w:pPr>
      <w:r>
        <w:rPr>
          <w:rFonts w:eastAsia="宋体" w:hint="eastAsia"/>
          <w:szCs w:val="24"/>
          <w:lang w:val="en-US" w:eastAsia="zh-CN"/>
        </w:rPr>
        <w:t xml:space="preserve">[4] </w:t>
      </w:r>
      <w:r w:rsidR="006F2C8E">
        <w:rPr>
          <w:rFonts w:eastAsia="宋体" w:hint="eastAsia"/>
          <w:szCs w:val="24"/>
          <w:lang w:val="en-US" w:eastAsia="zh-CN"/>
        </w:rPr>
        <w:t xml:space="preserve">TS 38.133, NR; </w:t>
      </w:r>
      <w:r w:rsidR="006F2C8E" w:rsidRPr="006F2C8E">
        <w:rPr>
          <w:rFonts w:eastAsia="宋体"/>
          <w:szCs w:val="24"/>
          <w:lang w:val="en-US" w:eastAsia="zh-CN"/>
        </w:rPr>
        <w:t>Requirements for support of radio resource management</w:t>
      </w:r>
      <w:r w:rsidR="006F2C8E">
        <w:rPr>
          <w:rFonts w:eastAsia="宋体" w:hint="eastAsia"/>
          <w:szCs w:val="24"/>
          <w:lang w:val="en-US" w:eastAsia="zh-CN"/>
        </w:rPr>
        <w:t xml:space="preserve">, V18.8.0. </w:t>
      </w:r>
    </w:p>
    <w:p w:rsidR="009724DC" w:rsidRPr="004851FA" w:rsidRDefault="006F2C8E" w:rsidP="00A54B78">
      <w:pPr>
        <w:ind w:left="350" w:hangingChars="175" w:hanging="350"/>
        <w:rPr>
          <w:rFonts w:eastAsia="宋体"/>
          <w:szCs w:val="24"/>
          <w:lang w:val="en-US" w:eastAsia="zh-CN"/>
        </w:rPr>
      </w:pPr>
      <w:r>
        <w:rPr>
          <w:rFonts w:eastAsia="宋体" w:hint="eastAsia"/>
          <w:szCs w:val="24"/>
          <w:lang w:val="en-US" w:eastAsia="zh-CN"/>
        </w:rPr>
        <w:t xml:space="preserve">[5] </w:t>
      </w:r>
      <w:r w:rsidR="00A32505">
        <w:rPr>
          <w:rFonts w:eastAsia="宋体" w:hint="eastAsia"/>
          <w:szCs w:val="24"/>
          <w:lang w:val="en-US" w:eastAsia="zh-CN"/>
        </w:rPr>
        <w:t>RP</w:t>
      </w:r>
      <w:r w:rsidR="00A32505" w:rsidRPr="00B32556">
        <w:rPr>
          <w:rFonts w:eastAsia="宋体" w:hint="eastAsia"/>
          <w:szCs w:val="24"/>
          <w:lang w:val="en-US" w:eastAsia="zh-CN"/>
        </w:rPr>
        <w:t>-24</w:t>
      </w:r>
      <w:r w:rsidR="00A32505">
        <w:rPr>
          <w:rFonts w:eastAsia="宋体" w:hint="eastAsia"/>
          <w:szCs w:val="24"/>
          <w:lang w:val="en-US" w:eastAsia="zh-CN"/>
        </w:rPr>
        <w:t>3317</w:t>
      </w:r>
      <w:r w:rsidR="00A32505" w:rsidRPr="00B32556">
        <w:rPr>
          <w:rFonts w:eastAsia="宋体" w:hint="eastAsia"/>
          <w:szCs w:val="24"/>
          <w:lang w:val="en-US" w:eastAsia="zh-CN"/>
        </w:rPr>
        <w:t xml:space="preserve">, </w:t>
      </w:r>
      <w:r w:rsidR="00A32505" w:rsidRPr="00B32556">
        <w:rPr>
          <w:rFonts w:eastAsia="宋体"/>
          <w:szCs w:val="24"/>
          <w:lang w:val="en-US" w:eastAsia="zh-CN"/>
        </w:rPr>
        <w:t>New WID on low band carrier aggregation via switching</w:t>
      </w:r>
      <w:r w:rsidR="00A32505">
        <w:rPr>
          <w:rFonts w:eastAsia="宋体" w:hint="eastAsia"/>
          <w:szCs w:val="24"/>
          <w:lang w:val="en-US" w:eastAsia="zh-CN"/>
        </w:rPr>
        <w:t>, RAN</w:t>
      </w:r>
      <w:r w:rsidR="00A32505" w:rsidRPr="00B32556">
        <w:rPr>
          <w:rFonts w:eastAsia="宋体" w:hint="eastAsia"/>
          <w:szCs w:val="24"/>
          <w:lang w:val="en-US" w:eastAsia="zh-CN"/>
        </w:rPr>
        <w:t>#1</w:t>
      </w:r>
      <w:r w:rsidR="00A32505">
        <w:rPr>
          <w:rFonts w:eastAsia="宋体" w:hint="eastAsia"/>
          <w:szCs w:val="24"/>
          <w:lang w:val="en-US" w:eastAsia="zh-CN"/>
        </w:rPr>
        <w:t>06</w:t>
      </w:r>
      <w:r w:rsidR="00A32505" w:rsidRPr="00B32556">
        <w:rPr>
          <w:rFonts w:eastAsia="宋体" w:hint="eastAsia"/>
          <w:szCs w:val="24"/>
          <w:lang w:val="en-US" w:eastAsia="zh-CN"/>
        </w:rPr>
        <w:t>.</w:t>
      </w:r>
      <w:r w:rsidR="00A32505">
        <w:rPr>
          <w:rFonts w:eastAsia="宋体" w:hint="eastAsia"/>
          <w:szCs w:val="24"/>
          <w:lang w:val="en-US" w:eastAsia="zh-CN"/>
        </w:rPr>
        <w:t xml:space="preserve"> </w:t>
      </w:r>
    </w:p>
    <w:sectPr w:rsidR="009724DC" w:rsidRPr="004851FA"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2F2" w:rsidRDefault="002C32F2" w:rsidP="000778EB">
      <w:pPr>
        <w:spacing w:after="0"/>
      </w:pPr>
      <w:r>
        <w:separator/>
      </w:r>
    </w:p>
  </w:endnote>
  <w:endnote w:type="continuationSeparator" w:id="0">
    <w:p w:rsidR="002C32F2" w:rsidRDefault="002C32F2"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7B" w:rsidRDefault="006502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027B" w:rsidRDefault="006502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7B" w:rsidRDefault="006502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F7DA5">
      <w:rPr>
        <w:rStyle w:val="af1"/>
        <w:noProof/>
      </w:rPr>
      <w:t>1</w:t>
    </w:r>
    <w:r>
      <w:rPr>
        <w:rStyle w:val="af1"/>
      </w:rPr>
      <w:fldChar w:fldCharType="end"/>
    </w:r>
  </w:p>
  <w:p w:rsidR="0065027B" w:rsidRDefault="0065027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2F2" w:rsidRDefault="002C32F2" w:rsidP="000778EB">
      <w:pPr>
        <w:spacing w:after="0"/>
      </w:pPr>
      <w:r>
        <w:separator/>
      </w:r>
    </w:p>
  </w:footnote>
  <w:footnote w:type="continuationSeparator" w:id="0">
    <w:p w:rsidR="002C32F2" w:rsidRDefault="002C32F2"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3D0"/>
    <w:rsid w:val="000144F0"/>
    <w:rsid w:val="000145FF"/>
    <w:rsid w:val="00014CAF"/>
    <w:rsid w:val="00015402"/>
    <w:rsid w:val="00015902"/>
    <w:rsid w:val="00015ECF"/>
    <w:rsid w:val="00016879"/>
    <w:rsid w:val="00017493"/>
    <w:rsid w:val="00017A5D"/>
    <w:rsid w:val="00021EDB"/>
    <w:rsid w:val="000221C1"/>
    <w:rsid w:val="00022404"/>
    <w:rsid w:val="000227BD"/>
    <w:rsid w:val="00022F7A"/>
    <w:rsid w:val="00023280"/>
    <w:rsid w:val="00023C02"/>
    <w:rsid w:val="00024D85"/>
    <w:rsid w:val="00025145"/>
    <w:rsid w:val="00025741"/>
    <w:rsid w:val="000258AC"/>
    <w:rsid w:val="00025942"/>
    <w:rsid w:val="00025CF4"/>
    <w:rsid w:val="00025FA2"/>
    <w:rsid w:val="00027875"/>
    <w:rsid w:val="00027B4B"/>
    <w:rsid w:val="000307E4"/>
    <w:rsid w:val="00031342"/>
    <w:rsid w:val="00031645"/>
    <w:rsid w:val="000317A6"/>
    <w:rsid w:val="00031824"/>
    <w:rsid w:val="0003208B"/>
    <w:rsid w:val="000324C0"/>
    <w:rsid w:val="00032676"/>
    <w:rsid w:val="00032AEE"/>
    <w:rsid w:val="00032C7A"/>
    <w:rsid w:val="00032CCB"/>
    <w:rsid w:val="00033040"/>
    <w:rsid w:val="0003463F"/>
    <w:rsid w:val="00034908"/>
    <w:rsid w:val="00036068"/>
    <w:rsid w:val="0003610A"/>
    <w:rsid w:val="0003660F"/>
    <w:rsid w:val="00036974"/>
    <w:rsid w:val="00036CB4"/>
    <w:rsid w:val="00037A5B"/>
    <w:rsid w:val="00037C00"/>
    <w:rsid w:val="00037F93"/>
    <w:rsid w:val="00040E1E"/>
    <w:rsid w:val="00041E39"/>
    <w:rsid w:val="00041F22"/>
    <w:rsid w:val="00043179"/>
    <w:rsid w:val="0004317E"/>
    <w:rsid w:val="00043757"/>
    <w:rsid w:val="00043811"/>
    <w:rsid w:val="00043914"/>
    <w:rsid w:val="00043CCE"/>
    <w:rsid w:val="00043DA6"/>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903"/>
    <w:rsid w:val="000571EE"/>
    <w:rsid w:val="000603D8"/>
    <w:rsid w:val="00060BB9"/>
    <w:rsid w:val="00060DCA"/>
    <w:rsid w:val="00062272"/>
    <w:rsid w:val="0006232D"/>
    <w:rsid w:val="00064250"/>
    <w:rsid w:val="00064665"/>
    <w:rsid w:val="00064A1B"/>
    <w:rsid w:val="00065572"/>
    <w:rsid w:val="00067E44"/>
    <w:rsid w:val="00070C6E"/>
    <w:rsid w:val="00070FB6"/>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9F9"/>
    <w:rsid w:val="00086A08"/>
    <w:rsid w:val="00086C86"/>
    <w:rsid w:val="000877AD"/>
    <w:rsid w:val="00090C24"/>
    <w:rsid w:val="000918E9"/>
    <w:rsid w:val="000924D3"/>
    <w:rsid w:val="00092EFD"/>
    <w:rsid w:val="00093084"/>
    <w:rsid w:val="000945EE"/>
    <w:rsid w:val="0009598F"/>
    <w:rsid w:val="00095A4C"/>
    <w:rsid w:val="00095ABC"/>
    <w:rsid w:val="000963B8"/>
    <w:rsid w:val="00097060"/>
    <w:rsid w:val="000970DF"/>
    <w:rsid w:val="000978B9"/>
    <w:rsid w:val="000A0269"/>
    <w:rsid w:val="000A053E"/>
    <w:rsid w:val="000A06B4"/>
    <w:rsid w:val="000A23C8"/>
    <w:rsid w:val="000A3711"/>
    <w:rsid w:val="000A3CBD"/>
    <w:rsid w:val="000A4E19"/>
    <w:rsid w:val="000A5729"/>
    <w:rsid w:val="000A6C60"/>
    <w:rsid w:val="000A7556"/>
    <w:rsid w:val="000B0103"/>
    <w:rsid w:val="000B11D1"/>
    <w:rsid w:val="000B1866"/>
    <w:rsid w:val="000B1950"/>
    <w:rsid w:val="000B2CF7"/>
    <w:rsid w:val="000B6FE0"/>
    <w:rsid w:val="000C082A"/>
    <w:rsid w:val="000C0BAE"/>
    <w:rsid w:val="000C0BF3"/>
    <w:rsid w:val="000C0DE9"/>
    <w:rsid w:val="000C21F7"/>
    <w:rsid w:val="000C283A"/>
    <w:rsid w:val="000C3A8D"/>
    <w:rsid w:val="000C47DD"/>
    <w:rsid w:val="000C4A68"/>
    <w:rsid w:val="000C4A86"/>
    <w:rsid w:val="000C4C24"/>
    <w:rsid w:val="000C52EF"/>
    <w:rsid w:val="000C5968"/>
    <w:rsid w:val="000C5AFE"/>
    <w:rsid w:val="000C5C7F"/>
    <w:rsid w:val="000C60E6"/>
    <w:rsid w:val="000D0DF7"/>
    <w:rsid w:val="000D0E1C"/>
    <w:rsid w:val="000D1295"/>
    <w:rsid w:val="000D1F22"/>
    <w:rsid w:val="000D22AE"/>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2A36"/>
    <w:rsid w:val="000E4295"/>
    <w:rsid w:val="000E50A4"/>
    <w:rsid w:val="000E53D6"/>
    <w:rsid w:val="000E5467"/>
    <w:rsid w:val="000E71FF"/>
    <w:rsid w:val="000E7EC1"/>
    <w:rsid w:val="000F15CC"/>
    <w:rsid w:val="000F300F"/>
    <w:rsid w:val="000F3279"/>
    <w:rsid w:val="000F37C8"/>
    <w:rsid w:val="000F3B98"/>
    <w:rsid w:val="000F49A0"/>
    <w:rsid w:val="000F4C27"/>
    <w:rsid w:val="000F4F38"/>
    <w:rsid w:val="000F530D"/>
    <w:rsid w:val="000F5635"/>
    <w:rsid w:val="000F5B84"/>
    <w:rsid w:val="000F61FB"/>
    <w:rsid w:val="000F620E"/>
    <w:rsid w:val="000F6474"/>
    <w:rsid w:val="000F6941"/>
    <w:rsid w:val="000F6D27"/>
    <w:rsid w:val="000F727E"/>
    <w:rsid w:val="000F77B4"/>
    <w:rsid w:val="001007D3"/>
    <w:rsid w:val="00100C62"/>
    <w:rsid w:val="001017D2"/>
    <w:rsid w:val="00101C76"/>
    <w:rsid w:val="0010221A"/>
    <w:rsid w:val="0010283D"/>
    <w:rsid w:val="00102FBA"/>
    <w:rsid w:val="00103C84"/>
    <w:rsid w:val="0010438F"/>
    <w:rsid w:val="0010524C"/>
    <w:rsid w:val="001054DE"/>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70A0"/>
    <w:rsid w:val="00117668"/>
    <w:rsid w:val="00117ACE"/>
    <w:rsid w:val="001217CB"/>
    <w:rsid w:val="001218B2"/>
    <w:rsid w:val="001226F1"/>
    <w:rsid w:val="00124658"/>
    <w:rsid w:val="00124CF7"/>
    <w:rsid w:val="00125450"/>
    <w:rsid w:val="0012567C"/>
    <w:rsid w:val="00125D13"/>
    <w:rsid w:val="0012769F"/>
    <w:rsid w:val="001279BE"/>
    <w:rsid w:val="0013079B"/>
    <w:rsid w:val="001318C1"/>
    <w:rsid w:val="001321D1"/>
    <w:rsid w:val="00132BF0"/>
    <w:rsid w:val="00132CE4"/>
    <w:rsid w:val="0013312B"/>
    <w:rsid w:val="0013360F"/>
    <w:rsid w:val="001339AD"/>
    <w:rsid w:val="001344E6"/>
    <w:rsid w:val="00134D0F"/>
    <w:rsid w:val="001357BB"/>
    <w:rsid w:val="00135AFC"/>
    <w:rsid w:val="001366C3"/>
    <w:rsid w:val="00137039"/>
    <w:rsid w:val="001373FE"/>
    <w:rsid w:val="0013743A"/>
    <w:rsid w:val="0014077C"/>
    <w:rsid w:val="0014078C"/>
    <w:rsid w:val="00140D45"/>
    <w:rsid w:val="00140E58"/>
    <w:rsid w:val="00141662"/>
    <w:rsid w:val="00141FA2"/>
    <w:rsid w:val="001420DC"/>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4A50"/>
    <w:rsid w:val="00165790"/>
    <w:rsid w:val="0016723C"/>
    <w:rsid w:val="00167696"/>
    <w:rsid w:val="001708AB"/>
    <w:rsid w:val="001710CD"/>
    <w:rsid w:val="00171AFF"/>
    <w:rsid w:val="00171CDF"/>
    <w:rsid w:val="00171D15"/>
    <w:rsid w:val="00171FAB"/>
    <w:rsid w:val="001726E4"/>
    <w:rsid w:val="00174023"/>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72D6"/>
    <w:rsid w:val="001977E9"/>
    <w:rsid w:val="001A13DC"/>
    <w:rsid w:val="001A1674"/>
    <w:rsid w:val="001A1C69"/>
    <w:rsid w:val="001A22CD"/>
    <w:rsid w:val="001A22F0"/>
    <w:rsid w:val="001A2E15"/>
    <w:rsid w:val="001A30C7"/>
    <w:rsid w:val="001A3FB1"/>
    <w:rsid w:val="001A4106"/>
    <w:rsid w:val="001A4252"/>
    <w:rsid w:val="001A4C89"/>
    <w:rsid w:val="001A5057"/>
    <w:rsid w:val="001A54FC"/>
    <w:rsid w:val="001A5B91"/>
    <w:rsid w:val="001A6AA0"/>
    <w:rsid w:val="001A6FC3"/>
    <w:rsid w:val="001B0D04"/>
    <w:rsid w:val="001B157E"/>
    <w:rsid w:val="001B1638"/>
    <w:rsid w:val="001B174B"/>
    <w:rsid w:val="001B19F1"/>
    <w:rsid w:val="001B218C"/>
    <w:rsid w:val="001B2C74"/>
    <w:rsid w:val="001B353D"/>
    <w:rsid w:val="001B40FA"/>
    <w:rsid w:val="001B44EE"/>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F2"/>
    <w:rsid w:val="001C6887"/>
    <w:rsid w:val="001C72DA"/>
    <w:rsid w:val="001C79BA"/>
    <w:rsid w:val="001C7AFA"/>
    <w:rsid w:val="001C7D33"/>
    <w:rsid w:val="001D1047"/>
    <w:rsid w:val="001D203D"/>
    <w:rsid w:val="001D288A"/>
    <w:rsid w:val="001D3718"/>
    <w:rsid w:val="001D47C1"/>
    <w:rsid w:val="001D5DA7"/>
    <w:rsid w:val="001D609A"/>
    <w:rsid w:val="001D6284"/>
    <w:rsid w:val="001D6644"/>
    <w:rsid w:val="001D67A5"/>
    <w:rsid w:val="001D6FB7"/>
    <w:rsid w:val="001D78A4"/>
    <w:rsid w:val="001D7F82"/>
    <w:rsid w:val="001E024A"/>
    <w:rsid w:val="001E0CF4"/>
    <w:rsid w:val="001E0E98"/>
    <w:rsid w:val="001E1BFD"/>
    <w:rsid w:val="001E1E80"/>
    <w:rsid w:val="001E2468"/>
    <w:rsid w:val="001E2B35"/>
    <w:rsid w:val="001E2EE3"/>
    <w:rsid w:val="001E2FC6"/>
    <w:rsid w:val="001E42A2"/>
    <w:rsid w:val="001E4D63"/>
    <w:rsid w:val="001E561F"/>
    <w:rsid w:val="001E5853"/>
    <w:rsid w:val="001E6203"/>
    <w:rsid w:val="001F0758"/>
    <w:rsid w:val="001F21D6"/>
    <w:rsid w:val="001F2A5B"/>
    <w:rsid w:val="001F2F06"/>
    <w:rsid w:val="001F3361"/>
    <w:rsid w:val="001F4B86"/>
    <w:rsid w:val="001F4BF6"/>
    <w:rsid w:val="001F6F25"/>
    <w:rsid w:val="001F7CB1"/>
    <w:rsid w:val="00200320"/>
    <w:rsid w:val="002004C6"/>
    <w:rsid w:val="00200750"/>
    <w:rsid w:val="002007AD"/>
    <w:rsid w:val="0020084B"/>
    <w:rsid w:val="0020254C"/>
    <w:rsid w:val="00202A0D"/>
    <w:rsid w:val="00202A88"/>
    <w:rsid w:val="00203B1C"/>
    <w:rsid w:val="002044CD"/>
    <w:rsid w:val="00204575"/>
    <w:rsid w:val="00204C20"/>
    <w:rsid w:val="00204D45"/>
    <w:rsid w:val="00204DBA"/>
    <w:rsid w:val="00205244"/>
    <w:rsid w:val="002067BE"/>
    <w:rsid w:val="0020682E"/>
    <w:rsid w:val="00206F3A"/>
    <w:rsid w:val="002107D4"/>
    <w:rsid w:val="0021092F"/>
    <w:rsid w:val="002109D0"/>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AFA"/>
    <w:rsid w:val="00227A21"/>
    <w:rsid w:val="00230039"/>
    <w:rsid w:val="00231C79"/>
    <w:rsid w:val="00232205"/>
    <w:rsid w:val="002331AB"/>
    <w:rsid w:val="00233E10"/>
    <w:rsid w:val="002343C6"/>
    <w:rsid w:val="002346E7"/>
    <w:rsid w:val="00236A0C"/>
    <w:rsid w:val="0024072C"/>
    <w:rsid w:val="00241BE7"/>
    <w:rsid w:val="00243FB3"/>
    <w:rsid w:val="002449E2"/>
    <w:rsid w:val="00244F02"/>
    <w:rsid w:val="0024679E"/>
    <w:rsid w:val="00246D57"/>
    <w:rsid w:val="00246DB4"/>
    <w:rsid w:val="00247C32"/>
    <w:rsid w:val="002504B2"/>
    <w:rsid w:val="002504FA"/>
    <w:rsid w:val="00250DF8"/>
    <w:rsid w:val="00250EA3"/>
    <w:rsid w:val="00251489"/>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21D0"/>
    <w:rsid w:val="0026244A"/>
    <w:rsid w:val="00262B95"/>
    <w:rsid w:val="00263444"/>
    <w:rsid w:val="00263546"/>
    <w:rsid w:val="00263D2A"/>
    <w:rsid w:val="00263D87"/>
    <w:rsid w:val="00263F67"/>
    <w:rsid w:val="00264597"/>
    <w:rsid w:val="00264ABC"/>
    <w:rsid w:val="00267032"/>
    <w:rsid w:val="0026724B"/>
    <w:rsid w:val="0026732A"/>
    <w:rsid w:val="00267C68"/>
    <w:rsid w:val="00271E56"/>
    <w:rsid w:val="00272B33"/>
    <w:rsid w:val="00272EA0"/>
    <w:rsid w:val="00274892"/>
    <w:rsid w:val="002749F2"/>
    <w:rsid w:val="00274CFD"/>
    <w:rsid w:val="0027502A"/>
    <w:rsid w:val="00275A65"/>
    <w:rsid w:val="00275D5B"/>
    <w:rsid w:val="0027629D"/>
    <w:rsid w:val="00276A7E"/>
    <w:rsid w:val="00277169"/>
    <w:rsid w:val="00277BC0"/>
    <w:rsid w:val="002803C5"/>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7D1"/>
    <w:rsid w:val="00296951"/>
    <w:rsid w:val="0029738E"/>
    <w:rsid w:val="00297BEA"/>
    <w:rsid w:val="002A0418"/>
    <w:rsid w:val="002A07BC"/>
    <w:rsid w:val="002A0F53"/>
    <w:rsid w:val="002A1AFA"/>
    <w:rsid w:val="002A1D6E"/>
    <w:rsid w:val="002A2A08"/>
    <w:rsid w:val="002A326E"/>
    <w:rsid w:val="002A3502"/>
    <w:rsid w:val="002A3549"/>
    <w:rsid w:val="002A52AF"/>
    <w:rsid w:val="002A5309"/>
    <w:rsid w:val="002A5A00"/>
    <w:rsid w:val="002B0CAA"/>
    <w:rsid w:val="002B129A"/>
    <w:rsid w:val="002B17B9"/>
    <w:rsid w:val="002B20AC"/>
    <w:rsid w:val="002B2890"/>
    <w:rsid w:val="002B379A"/>
    <w:rsid w:val="002B3ACF"/>
    <w:rsid w:val="002B3D03"/>
    <w:rsid w:val="002B4003"/>
    <w:rsid w:val="002B44A1"/>
    <w:rsid w:val="002B4BF2"/>
    <w:rsid w:val="002B5DDC"/>
    <w:rsid w:val="002B6293"/>
    <w:rsid w:val="002B68F4"/>
    <w:rsid w:val="002B7224"/>
    <w:rsid w:val="002B7D47"/>
    <w:rsid w:val="002B7E45"/>
    <w:rsid w:val="002B7F58"/>
    <w:rsid w:val="002C01BE"/>
    <w:rsid w:val="002C0344"/>
    <w:rsid w:val="002C06F8"/>
    <w:rsid w:val="002C0A10"/>
    <w:rsid w:val="002C1532"/>
    <w:rsid w:val="002C1A63"/>
    <w:rsid w:val="002C1DAC"/>
    <w:rsid w:val="002C2329"/>
    <w:rsid w:val="002C32F2"/>
    <w:rsid w:val="002C3539"/>
    <w:rsid w:val="002C3754"/>
    <w:rsid w:val="002C3939"/>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5040"/>
    <w:rsid w:val="002D52B8"/>
    <w:rsid w:val="002D5732"/>
    <w:rsid w:val="002D5798"/>
    <w:rsid w:val="002D59F6"/>
    <w:rsid w:val="002D5CED"/>
    <w:rsid w:val="002D69F8"/>
    <w:rsid w:val="002D72F3"/>
    <w:rsid w:val="002D7846"/>
    <w:rsid w:val="002D7BAA"/>
    <w:rsid w:val="002E09CC"/>
    <w:rsid w:val="002E0E03"/>
    <w:rsid w:val="002E0F8D"/>
    <w:rsid w:val="002E112F"/>
    <w:rsid w:val="002E199A"/>
    <w:rsid w:val="002E1C1E"/>
    <w:rsid w:val="002E1C53"/>
    <w:rsid w:val="002E1C7A"/>
    <w:rsid w:val="002E1E58"/>
    <w:rsid w:val="002E4814"/>
    <w:rsid w:val="002E5F8C"/>
    <w:rsid w:val="002E7C7F"/>
    <w:rsid w:val="002F020C"/>
    <w:rsid w:val="002F1E91"/>
    <w:rsid w:val="002F2003"/>
    <w:rsid w:val="002F2108"/>
    <w:rsid w:val="002F21CA"/>
    <w:rsid w:val="002F3110"/>
    <w:rsid w:val="002F311C"/>
    <w:rsid w:val="002F4996"/>
    <w:rsid w:val="002F5346"/>
    <w:rsid w:val="002F59AD"/>
    <w:rsid w:val="002F6AF9"/>
    <w:rsid w:val="002F74F1"/>
    <w:rsid w:val="0030137A"/>
    <w:rsid w:val="00302DA2"/>
    <w:rsid w:val="0030357E"/>
    <w:rsid w:val="003037A3"/>
    <w:rsid w:val="003038ED"/>
    <w:rsid w:val="00303CA7"/>
    <w:rsid w:val="003040CF"/>
    <w:rsid w:val="00304401"/>
    <w:rsid w:val="003057C8"/>
    <w:rsid w:val="003059F2"/>
    <w:rsid w:val="00305BFA"/>
    <w:rsid w:val="0030716D"/>
    <w:rsid w:val="0030783C"/>
    <w:rsid w:val="003078EA"/>
    <w:rsid w:val="0031032C"/>
    <w:rsid w:val="0031143E"/>
    <w:rsid w:val="003118F9"/>
    <w:rsid w:val="00312305"/>
    <w:rsid w:val="00313034"/>
    <w:rsid w:val="00313477"/>
    <w:rsid w:val="00314F12"/>
    <w:rsid w:val="00315072"/>
    <w:rsid w:val="0031528D"/>
    <w:rsid w:val="00315AE5"/>
    <w:rsid w:val="00315E41"/>
    <w:rsid w:val="00315E4F"/>
    <w:rsid w:val="003165B7"/>
    <w:rsid w:val="00316D1B"/>
    <w:rsid w:val="0031730C"/>
    <w:rsid w:val="003179C2"/>
    <w:rsid w:val="00317A35"/>
    <w:rsid w:val="00317EE3"/>
    <w:rsid w:val="00320C96"/>
    <w:rsid w:val="00320E91"/>
    <w:rsid w:val="00322587"/>
    <w:rsid w:val="003228D8"/>
    <w:rsid w:val="00322D4E"/>
    <w:rsid w:val="0032381E"/>
    <w:rsid w:val="00323F69"/>
    <w:rsid w:val="00324161"/>
    <w:rsid w:val="0032478A"/>
    <w:rsid w:val="00324B71"/>
    <w:rsid w:val="00324FEF"/>
    <w:rsid w:val="00325898"/>
    <w:rsid w:val="00325E22"/>
    <w:rsid w:val="00326605"/>
    <w:rsid w:val="003302C9"/>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50CB"/>
    <w:rsid w:val="00346211"/>
    <w:rsid w:val="0034709F"/>
    <w:rsid w:val="003473E3"/>
    <w:rsid w:val="0035039C"/>
    <w:rsid w:val="00351E2C"/>
    <w:rsid w:val="0035225E"/>
    <w:rsid w:val="0035327A"/>
    <w:rsid w:val="00354095"/>
    <w:rsid w:val="00354AF4"/>
    <w:rsid w:val="00354BB5"/>
    <w:rsid w:val="00354C8E"/>
    <w:rsid w:val="00354D04"/>
    <w:rsid w:val="00356B42"/>
    <w:rsid w:val="00356F16"/>
    <w:rsid w:val="00357192"/>
    <w:rsid w:val="00357D2C"/>
    <w:rsid w:val="00357F14"/>
    <w:rsid w:val="0036086E"/>
    <w:rsid w:val="0036092F"/>
    <w:rsid w:val="0036107B"/>
    <w:rsid w:val="003610B8"/>
    <w:rsid w:val="00362F10"/>
    <w:rsid w:val="003638D6"/>
    <w:rsid w:val="00363B72"/>
    <w:rsid w:val="00363C76"/>
    <w:rsid w:val="00364022"/>
    <w:rsid w:val="00364C6E"/>
    <w:rsid w:val="003668F7"/>
    <w:rsid w:val="00366C57"/>
    <w:rsid w:val="00367347"/>
    <w:rsid w:val="0036788A"/>
    <w:rsid w:val="00367B04"/>
    <w:rsid w:val="003709EC"/>
    <w:rsid w:val="00370C0A"/>
    <w:rsid w:val="00370E14"/>
    <w:rsid w:val="00371366"/>
    <w:rsid w:val="00371DF2"/>
    <w:rsid w:val="003725C5"/>
    <w:rsid w:val="00372D32"/>
    <w:rsid w:val="0037305D"/>
    <w:rsid w:val="00374C21"/>
    <w:rsid w:val="00374E7D"/>
    <w:rsid w:val="00374ED8"/>
    <w:rsid w:val="0037546C"/>
    <w:rsid w:val="003765AF"/>
    <w:rsid w:val="00377339"/>
    <w:rsid w:val="003776B1"/>
    <w:rsid w:val="003805B4"/>
    <w:rsid w:val="0038258F"/>
    <w:rsid w:val="00382921"/>
    <w:rsid w:val="003832C6"/>
    <w:rsid w:val="00383357"/>
    <w:rsid w:val="00383754"/>
    <w:rsid w:val="00383F79"/>
    <w:rsid w:val="00384EC5"/>
    <w:rsid w:val="0038584D"/>
    <w:rsid w:val="00385A42"/>
    <w:rsid w:val="00385B64"/>
    <w:rsid w:val="00387335"/>
    <w:rsid w:val="00387C64"/>
    <w:rsid w:val="00387F8A"/>
    <w:rsid w:val="00390A47"/>
    <w:rsid w:val="003910F2"/>
    <w:rsid w:val="00391C4C"/>
    <w:rsid w:val="00392C8B"/>
    <w:rsid w:val="00393C80"/>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2D4F"/>
    <w:rsid w:val="003A32A0"/>
    <w:rsid w:val="003A3370"/>
    <w:rsid w:val="003A388A"/>
    <w:rsid w:val="003A4F91"/>
    <w:rsid w:val="003A5229"/>
    <w:rsid w:val="003A602A"/>
    <w:rsid w:val="003A6188"/>
    <w:rsid w:val="003A6DCD"/>
    <w:rsid w:val="003A7880"/>
    <w:rsid w:val="003B1662"/>
    <w:rsid w:val="003B1DE1"/>
    <w:rsid w:val="003B20D6"/>
    <w:rsid w:val="003B21F1"/>
    <w:rsid w:val="003B27FC"/>
    <w:rsid w:val="003B2D24"/>
    <w:rsid w:val="003B36D3"/>
    <w:rsid w:val="003B377F"/>
    <w:rsid w:val="003B3A4F"/>
    <w:rsid w:val="003B3CB4"/>
    <w:rsid w:val="003B44C6"/>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A7E"/>
    <w:rsid w:val="003D0BD6"/>
    <w:rsid w:val="003D186D"/>
    <w:rsid w:val="003D1CD2"/>
    <w:rsid w:val="003D2B73"/>
    <w:rsid w:val="003D40B8"/>
    <w:rsid w:val="003D4180"/>
    <w:rsid w:val="003D539D"/>
    <w:rsid w:val="003D59DD"/>
    <w:rsid w:val="003D5E9A"/>
    <w:rsid w:val="003D68B4"/>
    <w:rsid w:val="003D6E0C"/>
    <w:rsid w:val="003E053D"/>
    <w:rsid w:val="003E1440"/>
    <w:rsid w:val="003E15FE"/>
    <w:rsid w:val="003E18B1"/>
    <w:rsid w:val="003E1D8D"/>
    <w:rsid w:val="003E2095"/>
    <w:rsid w:val="003E225E"/>
    <w:rsid w:val="003E2720"/>
    <w:rsid w:val="003E3431"/>
    <w:rsid w:val="003E3B8B"/>
    <w:rsid w:val="003E3BE0"/>
    <w:rsid w:val="003E520B"/>
    <w:rsid w:val="003E5282"/>
    <w:rsid w:val="003E7685"/>
    <w:rsid w:val="003F0418"/>
    <w:rsid w:val="003F0FDD"/>
    <w:rsid w:val="003F14BD"/>
    <w:rsid w:val="003F217D"/>
    <w:rsid w:val="003F3564"/>
    <w:rsid w:val="003F39C6"/>
    <w:rsid w:val="003F3BA2"/>
    <w:rsid w:val="003F3C64"/>
    <w:rsid w:val="003F5666"/>
    <w:rsid w:val="003F5702"/>
    <w:rsid w:val="003F5A0A"/>
    <w:rsid w:val="003F6268"/>
    <w:rsid w:val="003F6405"/>
    <w:rsid w:val="003F7075"/>
    <w:rsid w:val="00402335"/>
    <w:rsid w:val="00402AF2"/>
    <w:rsid w:val="00402C75"/>
    <w:rsid w:val="00403521"/>
    <w:rsid w:val="0040396B"/>
    <w:rsid w:val="0040403B"/>
    <w:rsid w:val="00404914"/>
    <w:rsid w:val="00405A37"/>
    <w:rsid w:val="00405E3E"/>
    <w:rsid w:val="004071DD"/>
    <w:rsid w:val="004078EF"/>
    <w:rsid w:val="0040799A"/>
    <w:rsid w:val="004110C7"/>
    <w:rsid w:val="00412716"/>
    <w:rsid w:val="00412827"/>
    <w:rsid w:val="00412961"/>
    <w:rsid w:val="004140E7"/>
    <w:rsid w:val="004146BD"/>
    <w:rsid w:val="00414C35"/>
    <w:rsid w:val="004153A0"/>
    <w:rsid w:val="004155F1"/>
    <w:rsid w:val="00416A10"/>
    <w:rsid w:val="00416DA1"/>
    <w:rsid w:val="004170A4"/>
    <w:rsid w:val="00417664"/>
    <w:rsid w:val="00420061"/>
    <w:rsid w:val="0042094B"/>
    <w:rsid w:val="00420B47"/>
    <w:rsid w:val="00421490"/>
    <w:rsid w:val="0042172A"/>
    <w:rsid w:val="0042194D"/>
    <w:rsid w:val="00421F0B"/>
    <w:rsid w:val="0042232B"/>
    <w:rsid w:val="00422369"/>
    <w:rsid w:val="00423A49"/>
    <w:rsid w:val="00423A68"/>
    <w:rsid w:val="00423CD0"/>
    <w:rsid w:val="004243A3"/>
    <w:rsid w:val="00425190"/>
    <w:rsid w:val="00425A8E"/>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5E2"/>
    <w:rsid w:val="00456AC1"/>
    <w:rsid w:val="00456C26"/>
    <w:rsid w:val="00457119"/>
    <w:rsid w:val="0045738B"/>
    <w:rsid w:val="004577BF"/>
    <w:rsid w:val="0046051E"/>
    <w:rsid w:val="004607A3"/>
    <w:rsid w:val="00461553"/>
    <w:rsid w:val="004619C5"/>
    <w:rsid w:val="00462830"/>
    <w:rsid w:val="00462A7D"/>
    <w:rsid w:val="00462FDB"/>
    <w:rsid w:val="00463957"/>
    <w:rsid w:val="0046458F"/>
    <w:rsid w:val="00464CEE"/>
    <w:rsid w:val="00465791"/>
    <w:rsid w:val="00465D7A"/>
    <w:rsid w:val="00467A24"/>
    <w:rsid w:val="00470D94"/>
    <w:rsid w:val="00471422"/>
    <w:rsid w:val="00471CEA"/>
    <w:rsid w:val="0047329F"/>
    <w:rsid w:val="0047409D"/>
    <w:rsid w:val="00474595"/>
    <w:rsid w:val="00475BB7"/>
    <w:rsid w:val="004762A6"/>
    <w:rsid w:val="0047712B"/>
    <w:rsid w:val="00477A15"/>
    <w:rsid w:val="00480004"/>
    <w:rsid w:val="00480691"/>
    <w:rsid w:val="004816F9"/>
    <w:rsid w:val="00481B4B"/>
    <w:rsid w:val="00481B50"/>
    <w:rsid w:val="00482C58"/>
    <w:rsid w:val="004830F4"/>
    <w:rsid w:val="00483AA0"/>
    <w:rsid w:val="004846CF"/>
    <w:rsid w:val="00484A09"/>
    <w:rsid w:val="00484EAD"/>
    <w:rsid w:val="00484EF3"/>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73DB"/>
    <w:rsid w:val="0049752F"/>
    <w:rsid w:val="00497917"/>
    <w:rsid w:val="00497FC1"/>
    <w:rsid w:val="004A0192"/>
    <w:rsid w:val="004A0C02"/>
    <w:rsid w:val="004A122A"/>
    <w:rsid w:val="004A14DC"/>
    <w:rsid w:val="004A24F0"/>
    <w:rsid w:val="004A31AF"/>
    <w:rsid w:val="004A3F41"/>
    <w:rsid w:val="004A5D12"/>
    <w:rsid w:val="004A5F4A"/>
    <w:rsid w:val="004A6C04"/>
    <w:rsid w:val="004A6CFB"/>
    <w:rsid w:val="004A6DC4"/>
    <w:rsid w:val="004A797B"/>
    <w:rsid w:val="004A7B21"/>
    <w:rsid w:val="004B09E2"/>
    <w:rsid w:val="004B16CD"/>
    <w:rsid w:val="004B18AF"/>
    <w:rsid w:val="004B2071"/>
    <w:rsid w:val="004B2610"/>
    <w:rsid w:val="004B275A"/>
    <w:rsid w:val="004B297D"/>
    <w:rsid w:val="004B392D"/>
    <w:rsid w:val="004B43EE"/>
    <w:rsid w:val="004B4E8E"/>
    <w:rsid w:val="004B55BA"/>
    <w:rsid w:val="004B6A64"/>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5B7"/>
    <w:rsid w:val="004D36F1"/>
    <w:rsid w:val="004D4123"/>
    <w:rsid w:val="004D4FD9"/>
    <w:rsid w:val="004D52BE"/>
    <w:rsid w:val="004D5C6F"/>
    <w:rsid w:val="004D74E7"/>
    <w:rsid w:val="004D79B8"/>
    <w:rsid w:val="004D7A34"/>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2CB"/>
    <w:rsid w:val="004F16F6"/>
    <w:rsid w:val="004F18BB"/>
    <w:rsid w:val="004F2CD2"/>
    <w:rsid w:val="004F3140"/>
    <w:rsid w:val="004F42F8"/>
    <w:rsid w:val="004F4EFA"/>
    <w:rsid w:val="004F5666"/>
    <w:rsid w:val="004F79EA"/>
    <w:rsid w:val="0050062E"/>
    <w:rsid w:val="00501445"/>
    <w:rsid w:val="0050164B"/>
    <w:rsid w:val="0050181A"/>
    <w:rsid w:val="005018FC"/>
    <w:rsid w:val="00501D4F"/>
    <w:rsid w:val="0050518B"/>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CA7"/>
    <w:rsid w:val="0053102F"/>
    <w:rsid w:val="00531787"/>
    <w:rsid w:val="00532E0C"/>
    <w:rsid w:val="005340EE"/>
    <w:rsid w:val="00534A0E"/>
    <w:rsid w:val="00534CC6"/>
    <w:rsid w:val="005352F1"/>
    <w:rsid w:val="005357C2"/>
    <w:rsid w:val="00536853"/>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BC3"/>
    <w:rsid w:val="00555E15"/>
    <w:rsid w:val="005567C6"/>
    <w:rsid w:val="005567CF"/>
    <w:rsid w:val="00557112"/>
    <w:rsid w:val="005600BA"/>
    <w:rsid w:val="00561E6E"/>
    <w:rsid w:val="005623C3"/>
    <w:rsid w:val="00562528"/>
    <w:rsid w:val="00562783"/>
    <w:rsid w:val="00562B10"/>
    <w:rsid w:val="00563732"/>
    <w:rsid w:val="00563A83"/>
    <w:rsid w:val="00564849"/>
    <w:rsid w:val="005656F0"/>
    <w:rsid w:val="00565D4E"/>
    <w:rsid w:val="00566BCF"/>
    <w:rsid w:val="00567568"/>
    <w:rsid w:val="00567582"/>
    <w:rsid w:val="005676EF"/>
    <w:rsid w:val="00567A01"/>
    <w:rsid w:val="005700EA"/>
    <w:rsid w:val="00570537"/>
    <w:rsid w:val="005706D2"/>
    <w:rsid w:val="0057095E"/>
    <w:rsid w:val="00570C37"/>
    <w:rsid w:val="00570EC5"/>
    <w:rsid w:val="00570F03"/>
    <w:rsid w:val="005717BC"/>
    <w:rsid w:val="005729C4"/>
    <w:rsid w:val="00572F85"/>
    <w:rsid w:val="0057302F"/>
    <w:rsid w:val="00573452"/>
    <w:rsid w:val="005752DD"/>
    <w:rsid w:val="005756DC"/>
    <w:rsid w:val="00575C3E"/>
    <w:rsid w:val="00576100"/>
    <w:rsid w:val="00576A17"/>
    <w:rsid w:val="00576A7D"/>
    <w:rsid w:val="005772B9"/>
    <w:rsid w:val="00577DE0"/>
    <w:rsid w:val="005803C8"/>
    <w:rsid w:val="00580F1A"/>
    <w:rsid w:val="005815EE"/>
    <w:rsid w:val="00581A18"/>
    <w:rsid w:val="00581C1F"/>
    <w:rsid w:val="00581D39"/>
    <w:rsid w:val="00581FF6"/>
    <w:rsid w:val="005822CE"/>
    <w:rsid w:val="005822E8"/>
    <w:rsid w:val="00582562"/>
    <w:rsid w:val="005827A6"/>
    <w:rsid w:val="00582DD4"/>
    <w:rsid w:val="00582F2B"/>
    <w:rsid w:val="00583CD4"/>
    <w:rsid w:val="00583E34"/>
    <w:rsid w:val="005847F4"/>
    <w:rsid w:val="00585008"/>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AD1"/>
    <w:rsid w:val="00597C55"/>
    <w:rsid w:val="005A0A55"/>
    <w:rsid w:val="005A1FC1"/>
    <w:rsid w:val="005A2359"/>
    <w:rsid w:val="005A24CE"/>
    <w:rsid w:val="005A2DEC"/>
    <w:rsid w:val="005A386F"/>
    <w:rsid w:val="005A3BE1"/>
    <w:rsid w:val="005A3FC2"/>
    <w:rsid w:val="005A40ED"/>
    <w:rsid w:val="005A4271"/>
    <w:rsid w:val="005A54F7"/>
    <w:rsid w:val="005A57B8"/>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61F9"/>
    <w:rsid w:val="005C6A47"/>
    <w:rsid w:val="005C6BA0"/>
    <w:rsid w:val="005C7E03"/>
    <w:rsid w:val="005C7FA0"/>
    <w:rsid w:val="005D004D"/>
    <w:rsid w:val="005D0599"/>
    <w:rsid w:val="005D0CA7"/>
    <w:rsid w:val="005D1D8F"/>
    <w:rsid w:val="005D26C7"/>
    <w:rsid w:val="005D2884"/>
    <w:rsid w:val="005D523E"/>
    <w:rsid w:val="005D52EE"/>
    <w:rsid w:val="005D6371"/>
    <w:rsid w:val="005D7384"/>
    <w:rsid w:val="005D7460"/>
    <w:rsid w:val="005D798F"/>
    <w:rsid w:val="005E24B2"/>
    <w:rsid w:val="005E2D3B"/>
    <w:rsid w:val="005E2F5B"/>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13C6"/>
    <w:rsid w:val="006022BD"/>
    <w:rsid w:val="00602A67"/>
    <w:rsid w:val="00602CA8"/>
    <w:rsid w:val="00603021"/>
    <w:rsid w:val="00604C21"/>
    <w:rsid w:val="00605E9B"/>
    <w:rsid w:val="00606603"/>
    <w:rsid w:val="00606C60"/>
    <w:rsid w:val="00607532"/>
    <w:rsid w:val="00607E9D"/>
    <w:rsid w:val="006100F4"/>
    <w:rsid w:val="006108F3"/>
    <w:rsid w:val="00611018"/>
    <w:rsid w:val="00611FF5"/>
    <w:rsid w:val="0061236B"/>
    <w:rsid w:val="00612A60"/>
    <w:rsid w:val="006133FD"/>
    <w:rsid w:val="00614647"/>
    <w:rsid w:val="00615384"/>
    <w:rsid w:val="00615B5E"/>
    <w:rsid w:val="00615F6F"/>
    <w:rsid w:val="00617C2F"/>
    <w:rsid w:val="00620A94"/>
    <w:rsid w:val="00620EE8"/>
    <w:rsid w:val="0062133C"/>
    <w:rsid w:val="00621C43"/>
    <w:rsid w:val="00622080"/>
    <w:rsid w:val="0062282E"/>
    <w:rsid w:val="00622970"/>
    <w:rsid w:val="00623681"/>
    <w:rsid w:val="00625689"/>
    <w:rsid w:val="006256F8"/>
    <w:rsid w:val="00626417"/>
    <w:rsid w:val="00627564"/>
    <w:rsid w:val="006277E3"/>
    <w:rsid w:val="0062781E"/>
    <w:rsid w:val="00627844"/>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BAD"/>
    <w:rsid w:val="006470A9"/>
    <w:rsid w:val="0065027B"/>
    <w:rsid w:val="006505DC"/>
    <w:rsid w:val="00650787"/>
    <w:rsid w:val="006509D6"/>
    <w:rsid w:val="006513F7"/>
    <w:rsid w:val="00651589"/>
    <w:rsid w:val="00651A97"/>
    <w:rsid w:val="0065292A"/>
    <w:rsid w:val="00652951"/>
    <w:rsid w:val="00652AC7"/>
    <w:rsid w:val="00653688"/>
    <w:rsid w:val="00653C40"/>
    <w:rsid w:val="00653D70"/>
    <w:rsid w:val="0065460D"/>
    <w:rsid w:val="00654624"/>
    <w:rsid w:val="006547F2"/>
    <w:rsid w:val="00654A50"/>
    <w:rsid w:val="00654FFB"/>
    <w:rsid w:val="006550A9"/>
    <w:rsid w:val="006554E8"/>
    <w:rsid w:val="006557E4"/>
    <w:rsid w:val="00657C95"/>
    <w:rsid w:val="006607EF"/>
    <w:rsid w:val="00660A6B"/>
    <w:rsid w:val="00661864"/>
    <w:rsid w:val="006621A8"/>
    <w:rsid w:val="00662472"/>
    <w:rsid w:val="0066294C"/>
    <w:rsid w:val="00662FF5"/>
    <w:rsid w:val="006639B5"/>
    <w:rsid w:val="00667DBB"/>
    <w:rsid w:val="006703F4"/>
    <w:rsid w:val="00671270"/>
    <w:rsid w:val="00671441"/>
    <w:rsid w:val="00671BEB"/>
    <w:rsid w:val="00673F3A"/>
    <w:rsid w:val="0067402F"/>
    <w:rsid w:val="006741FF"/>
    <w:rsid w:val="00674293"/>
    <w:rsid w:val="006756DD"/>
    <w:rsid w:val="00675706"/>
    <w:rsid w:val="00675CCD"/>
    <w:rsid w:val="006765C4"/>
    <w:rsid w:val="00676C23"/>
    <w:rsid w:val="00676DA2"/>
    <w:rsid w:val="00677369"/>
    <w:rsid w:val="006773AB"/>
    <w:rsid w:val="0067767C"/>
    <w:rsid w:val="006800DA"/>
    <w:rsid w:val="00681789"/>
    <w:rsid w:val="0068246C"/>
    <w:rsid w:val="00682A23"/>
    <w:rsid w:val="00682A90"/>
    <w:rsid w:val="0068329E"/>
    <w:rsid w:val="0068529E"/>
    <w:rsid w:val="00685713"/>
    <w:rsid w:val="006859AD"/>
    <w:rsid w:val="00685D4D"/>
    <w:rsid w:val="00685F10"/>
    <w:rsid w:val="00686046"/>
    <w:rsid w:val="006863CA"/>
    <w:rsid w:val="006867B3"/>
    <w:rsid w:val="006900CB"/>
    <w:rsid w:val="006903E0"/>
    <w:rsid w:val="00690BED"/>
    <w:rsid w:val="006921D3"/>
    <w:rsid w:val="006934CD"/>
    <w:rsid w:val="00693505"/>
    <w:rsid w:val="006951DB"/>
    <w:rsid w:val="0069550D"/>
    <w:rsid w:val="00695AEC"/>
    <w:rsid w:val="006961B6"/>
    <w:rsid w:val="006964C8"/>
    <w:rsid w:val="0069744B"/>
    <w:rsid w:val="00697795"/>
    <w:rsid w:val="006A0EEB"/>
    <w:rsid w:val="006A1165"/>
    <w:rsid w:val="006A38A4"/>
    <w:rsid w:val="006A3A5D"/>
    <w:rsid w:val="006A3DAD"/>
    <w:rsid w:val="006A3E94"/>
    <w:rsid w:val="006A478A"/>
    <w:rsid w:val="006A4D06"/>
    <w:rsid w:val="006A5445"/>
    <w:rsid w:val="006A5988"/>
    <w:rsid w:val="006A73FB"/>
    <w:rsid w:val="006A777E"/>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20A0"/>
    <w:rsid w:val="006C237E"/>
    <w:rsid w:val="006C2735"/>
    <w:rsid w:val="006C2A59"/>
    <w:rsid w:val="006C2DA6"/>
    <w:rsid w:val="006C2FE2"/>
    <w:rsid w:val="006C3AAF"/>
    <w:rsid w:val="006C54B0"/>
    <w:rsid w:val="006C5C5F"/>
    <w:rsid w:val="006C6B9A"/>
    <w:rsid w:val="006C6F56"/>
    <w:rsid w:val="006C705E"/>
    <w:rsid w:val="006D01C0"/>
    <w:rsid w:val="006D0902"/>
    <w:rsid w:val="006D1649"/>
    <w:rsid w:val="006D230C"/>
    <w:rsid w:val="006D2E43"/>
    <w:rsid w:val="006D3763"/>
    <w:rsid w:val="006D3FA0"/>
    <w:rsid w:val="006D4065"/>
    <w:rsid w:val="006D416E"/>
    <w:rsid w:val="006D469C"/>
    <w:rsid w:val="006D49DC"/>
    <w:rsid w:val="006D5942"/>
    <w:rsid w:val="006D5B67"/>
    <w:rsid w:val="006D6F4D"/>
    <w:rsid w:val="006D7997"/>
    <w:rsid w:val="006D7D0A"/>
    <w:rsid w:val="006E041E"/>
    <w:rsid w:val="006E08BA"/>
    <w:rsid w:val="006E0AD1"/>
    <w:rsid w:val="006E0F6C"/>
    <w:rsid w:val="006E1322"/>
    <w:rsid w:val="006E150D"/>
    <w:rsid w:val="006E1AAC"/>
    <w:rsid w:val="006E259C"/>
    <w:rsid w:val="006E2850"/>
    <w:rsid w:val="006E2A30"/>
    <w:rsid w:val="006E3391"/>
    <w:rsid w:val="006E3601"/>
    <w:rsid w:val="006E385B"/>
    <w:rsid w:val="006E3D03"/>
    <w:rsid w:val="006E65A1"/>
    <w:rsid w:val="006E684E"/>
    <w:rsid w:val="006E6ED6"/>
    <w:rsid w:val="006E71CB"/>
    <w:rsid w:val="006E797F"/>
    <w:rsid w:val="006F0288"/>
    <w:rsid w:val="006F0818"/>
    <w:rsid w:val="006F144E"/>
    <w:rsid w:val="006F1AA6"/>
    <w:rsid w:val="006F220E"/>
    <w:rsid w:val="006F288A"/>
    <w:rsid w:val="006F2B73"/>
    <w:rsid w:val="006F2C6D"/>
    <w:rsid w:val="006F2C8E"/>
    <w:rsid w:val="006F365D"/>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07960"/>
    <w:rsid w:val="00710168"/>
    <w:rsid w:val="00710338"/>
    <w:rsid w:val="007103A8"/>
    <w:rsid w:val="007107C6"/>
    <w:rsid w:val="0071086A"/>
    <w:rsid w:val="00712206"/>
    <w:rsid w:val="007127B3"/>
    <w:rsid w:val="00712B4F"/>
    <w:rsid w:val="00712E1C"/>
    <w:rsid w:val="00713475"/>
    <w:rsid w:val="007137FA"/>
    <w:rsid w:val="00713B3C"/>
    <w:rsid w:val="00713E3E"/>
    <w:rsid w:val="00713FD8"/>
    <w:rsid w:val="00714CE0"/>
    <w:rsid w:val="00714D6F"/>
    <w:rsid w:val="0071533F"/>
    <w:rsid w:val="007155C4"/>
    <w:rsid w:val="0071560B"/>
    <w:rsid w:val="00715E1E"/>
    <w:rsid w:val="00716270"/>
    <w:rsid w:val="00716400"/>
    <w:rsid w:val="00716D14"/>
    <w:rsid w:val="007172B4"/>
    <w:rsid w:val="007202B9"/>
    <w:rsid w:val="00720E76"/>
    <w:rsid w:val="00721329"/>
    <w:rsid w:val="007213CE"/>
    <w:rsid w:val="00721EBE"/>
    <w:rsid w:val="0072261F"/>
    <w:rsid w:val="007230E1"/>
    <w:rsid w:val="0072346F"/>
    <w:rsid w:val="00725C98"/>
    <w:rsid w:val="00725D06"/>
    <w:rsid w:val="00725D31"/>
    <w:rsid w:val="00726335"/>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1883"/>
    <w:rsid w:val="0074291E"/>
    <w:rsid w:val="00744547"/>
    <w:rsid w:val="0074483E"/>
    <w:rsid w:val="00744B4B"/>
    <w:rsid w:val="00745D72"/>
    <w:rsid w:val="007461CE"/>
    <w:rsid w:val="00746206"/>
    <w:rsid w:val="00746E32"/>
    <w:rsid w:val="007473D4"/>
    <w:rsid w:val="00747471"/>
    <w:rsid w:val="007474D1"/>
    <w:rsid w:val="00747FE1"/>
    <w:rsid w:val="00751107"/>
    <w:rsid w:val="00753AB0"/>
    <w:rsid w:val="00753C73"/>
    <w:rsid w:val="007542FF"/>
    <w:rsid w:val="00754332"/>
    <w:rsid w:val="00754B64"/>
    <w:rsid w:val="00755B4A"/>
    <w:rsid w:val="007563B4"/>
    <w:rsid w:val="007564D8"/>
    <w:rsid w:val="00756B6C"/>
    <w:rsid w:val="00760445"/>
    <w:rsid w:val="00760D93"/>
    <w:rsid w:val="00761636"/>
    <w:rsid w:val="007622B4"/>
    <w:rsid w:val="007623C3"/>
    <w:rsid w:val="00764839"/>
    <w:rsid w:val="00767576"/>
    <w:rsid w:val="00767C13"/>
    <w:rsid w:val="00770513"/>
    <w:rsid w:val="007710CA"/>
    <w:rsid w:val="0077208F"/>
    <w:rsid w:val="00772A74"/>
    <w:rsid w:val="00772A78"/>
    <w:rsid w:val="00772E3D"/>
    <w:rsid w:val="007730D9"/>
    <w:rsid w:val="00773B2B"/>
    <w:rsid w:val="00773D3E"/>
    <w:rsid w:val="007743D4"/>
    <w:rsid w:val="00774EB3"/>
    <w:rsid w:val="007757B3"/>
    <w:rsid w:val="00776803"/>
    <w:rsid w:val="00776CA4"/>
    <w:rsid w:val="00780170"/>
    <w:rsid w:val="007801E1"/>
    <w:rsid w:val="00780495"/>
    <w:rsid w:val="00780D27"/>
    <w:rsid w:val="007824F8"/>
    <w:rsid w:val="00782B4A"/>
    <w:rsid w:val="00784519"/>
    <w:rsid w:val="007847DB"/>
    <w:rsid w:val="0078544D"/>
    <w:rsid w:val="00785E93"/>
    <w:rsid w:val="007868B4"/>
    <w:rsid w:val="0078733B"/>
    <w:rsid w:val="00787DA9"/>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2D"/>
    <w:rsid w:val="007A1463"/>
    <w:rsid w:val="007A186E"/>
    <w:rsid w:val="007A1BB1"/>
    <w:rsid w:val="007A2237"/>
    <w:rsid w:val="007A226F"/>
    <w:rsid w:val="007A273C"/>
    <w:rsid w:val="007A2A0F"/>
    <w:rsid w:val="007A33B3"/>
    <w:rsid w:val="007A4A7A"/>
    <w:rsid w:val="007A4DCE"/>
    <w:rsid w:val="007A55A6"/>
    <w:rsid w:val="007A573C"/>
    <w:rsid w:val="007A5B9D"/>
    <w:rsid w:val="007A5D4E"/>
    <w:rsid w:val="007A6449"/>
    <w:rsid w:val="007A6F1E"/>
    <w:rsid w:val="007A6FF6"/>
    <w:rsid w:val="007A7A47"/>
    <w:rsid w:val="007A7B3D"/>
    <w:rsid w:val="007A7C7C"/>
    <w:rsid w:val="007B0348"/>
    <w:rsid w:val="007B0459"/>
    <w:rsid w:val="007B056E"/>
    <w:rsid w:val="007B07C6"/>
    <w:rsid w:val="007B0A8B"/>
    <w:rsid w:val="007B0AC0"/>
    <w:rsid w:val="007B0D47"/>
    <w:rsid w:val="007B139C"/>
    <w:rsid w:val="007B183D"/>
    <w:rsid w:val="007B21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9B7"/>
    <w:rsid w:val="007D2C3D"/>
    <w:rsid w:val="007D2DC8"/>
    <w:rsid w:val="007D3266"/>
    <w:rsid w:val="007D3865"/>
    <w:rsid w:val="007D3FD1"/>
    <w:rsid w:val="007D42B5"/>
    <w:rsid w:val="007D44BA"/>
    <w:rsid w:val="007D61E8"/>
    <w:rsid w:val="007D7026"/>
    <w:rsid w:val="007D7635"/>
    <w:rsid w:val="007D7D8C"/>
    <w:rsid w:val="007D7FC5"/>
    <w:rsid w:val="007E2DB1"/>
    <w:rsid w:val="007E3FBD"/>
    <w:rsid w:val="007E4225"/>
    <w:rsid w:val="007E471C"/>
    <w:rsid w:val="007E4E33"/>
    <w:rsid w:val="007E5190"/>
    <w:rsid w:val="007E58F0"/>
    <w:rsid w:val="007E60E1"/>
    <w:rsid w:val="007E6681"/>
    <w:rsid w:val="007E67AA"/>
    <w:rsid w:val="007E6A96"/>
    <w:rsid w:val="007E730D"/>
    <w:rsid w:val="007E7A25"/>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47EC"/>
    <w:rsid w:val="008053B7"/>
    <w:rsid w:val="008055B5"/>
    <w:rsid w:val="00805E31"/>
    <w:rsid w:val="00806356"/>
    <w:rsid w:val="00807110"/>
    <w:rsid w:val="00810CBC"/>
    <w:rsid w:val="00811E0C"/>
    <w:rsid w:val="00811EFB"/>
    <w:rsid w:val="008121BE"/>
    <w:rsid w:val="0081237E"/>
    <w:rsid w:val="008125A9"/>
    <w:rsid w:val="008132E9"/>
    <w:rsid w:val="008136E7"/>
    <w:rsid w:val="008137C8"/>
    <w:rsid w:val="008141DC"/>
    <w:rsid w:val="0081449C"/>
    <w:rsid w:val="0081502E"/>
    <w:rsid w:val="008150AB"/>
    <w:rsid w:val="008150CA"/>
    <w:rsid w:val="00816F9B"/>
    <w:rsid w:val="00816FAC"/>
    <w:rsid w:val="00817F76"/>
    <w:rsid w:val="008208D8"/>
    <w:rsid w:val="008220C6"/>
    <w:rsid w:val="00822445"/>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40362"/>
    <w:rsid w:val="008414EB"/>
    <w:rsid w:val="0084185B"/>
    <w:rsid w:val="00841BDF"/>
    <w:rsid w:val="00841D86"/>
    <w:rsid w:val="008421F8"/>
    <w:rsid w:val="00842376"/>
    <w:rsid w:val="008428FC"/>
    <w:rsid w:val="008438F1"/>
    <w:rsid w:val="00844562"/>
    <w:rsid w:val="00844B8B"/>
    <w:rsid w:val="00844D6E"/>
    <w:rsid w:val="0084675F"/>
    <w:rsid w:val="008470F8"/>
    <w:rsid w:val="00847597"/>
    <w:rsid w:val="00847BA8"/>
    <w:rsid w:val="00847F42"/>
    <w:rsid w:val="00850F07"/>
    <w:rsid w:val="008518B3"/>
    <w:rsid w:val="0085257B"/>
    <w:rsid w:val="008525D2"/>
    <w:rsid w:val="0085290A"/>
    <w:rsid w:val="00852916"/>
    <w:rsid w:val="008532D1"/>
    <w:rsid w:val="00854454"/>
    <w:rsid w:val="00855EB4"/>
    <w:rsid w:val="00856A97"/>
    <w:rsid w:val="008576DC"/>
    <w:rsid w:val="00857720"/>
    <w:rsid w:val="00857793"/>
    <w:rsid w:val="00857915"/>
    <w:rsid w:val="008600D6"/>
    <w:rsid w:val="008605B6"/>
    <w:rsid w:val="00861918"/>
    <w:rsid w:val="00861C6C"/>
    <w:rsid w:val="00861F6A"/>
    <w:rsid w:val="00864157"/>
    <w:rsid w:val="008649A4"/>
    <w:rsid w:val="00864F55"/>
    <w:rsid w:val="00865229"/>
    <w:rsid w:val="0086620E"/>
    <w:rsid w:val="0086727D"/>
    <w:rsid w:val="008728C6"/>
    <w:rsid w:val="008733B8"/>
    <w:rsid w:val="0087379B"/>
    <w:rsid w:val="00873A5F"/>
    <w:rsid w:val="00873DC0"/>
    <w:rsid w:val="008749AC"/>
    <w:rsid w:val="0087549A"/>
    <w:rsid w:val="00875EB2"/>
    <w:rsid w:val="00875ED4"/>
    <w:rsid w:val="0087607B"/>
    <w:rsid w:val="00876D85"/>
    <w:rsid w:val="00877662"/>
    <w:rsid w:val="00877910"/>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0A1"/>
    <w:rsid w:val="0089236B"/>
    <w:rsid w:val="00892407"/>
    <w:rsid w:val="008936E9"/>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2056"/>
    <w:rsid w:val="008A2203"/>
    <w:rsid w:val="008A34EC"/>
    <w:rsid w:val="008A3817"/>
    <w:rsid w:val="008A3CD4"/>
    <w:rsid w:val="008A4348"/>
    <w:rsid w:val="008A4C45"/>
    <w:rsid w:val="008A564A"/>
    <w:rsid w:val="008A57D5"/>
    <w:rsid w:val="008A59D3"/>
    <w:rsid w:val="008A5B63"/>
    <w:rsid w:val="008A6427"/>
    <w:rsid w:val="008A6B84"/>
    <w:rsid w:val="008A74F7"/>
    <w:rsid w:val="008A7A00"/>
    <w:rsid w:val="008B0315"/>
    <w:rsid w:val="008B0418"/>
    <w:rsid w:val="008B0B3F"/>
    <w:rsid w:val="008B1E24"/>
    <w:rsid w:val="008B321A"/>
    <w:rsid w:val="008B334E"/>
    <w:rsid w:val="008B35D6"/>
    <w:rsid w:val="008B3CF3"/>
    <w:rsid w:val="008B3D33"/>
    <w:rsid w:val="008B4216"/>
    <w:rsid w:val="008B45F6"/>
    <w:rsid w:val="008B4760"/>
    <w:rsid w:val="008B4DDB"/>
    <w:rsid w:val="008B5B93"/>
    <w:rsid w:val="008B5FC4"/>
    <w:rsid w:val="008B71AF"/>
    <w:rsid w:val="008B75E2"/>
    <w:rsid w:val="008B7A47"/>
    <w:rsid w:val="008B7EC2"/>
    <w:rsid w:val="008C0304"/>
    <w:rsid w:val="008C0C1D"/>
    <w:rsid w:val="008C2713"/>
    <w:rsid w:val="008C2D59"/>
    <w:rsid w:val="008C2EBA"/>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4689"/>
    <w:rsid w:val="008D68AB"/>
    <w:rsid w:val="008D6A74"/>
    <w:rsid w:val="008D7D49"/>
    <w:rsid w:val="008E01A7"/>
    <w:rsid w:val="008E08B0"/>
    <w:rsid w:val="008E0A33"/>
    <w:rsid w:val="008E0B76"/>
    <w:rsid w:val="008E3497"/>
    <w:rsid w:val="008E3BBC"/>
    <w:rsid w:val="008E3BF5"/>
    <w:rsid w:val="008E4209"/>
    <w:rsid w:val="008E46A4"/>
    <w:rsid w:val="008E5874"/>
    <w:rsid w:val="008E6203"/>
    <w:rsid w:val="008E65FD"/>
    <w:rsid w:val="008E66C7"/>
    <w:rsid w:val="008E709F"/>
    <w:rsid w:val="008E72A3"/>
    <w:rsid w:val="008F00C9"/>
    <w:rsid w:val="008F0BB6"/>
    <w:rsid w:val="008F1213"/>
    <w:rsid w:val="008F2CC7"/>
    <w:rsid w:val="008F3ABC"/>
    <w:rsid w:val="008F4EE0"/>
    <w:rsid w:val="008F63AE"/>
    <w:rsid w:val="008F665F"/>
    <w:rsid w:val="008F717A"/>
    <w:rsid w:val="008F777C"/>
    <w:rsid w:val="008F7CD9"/>
    <w:rsid w:val="0090051E"/>
    <w:rsid w:val="009011E1"/>
    <w:rsid w:val="009014C1"/>
    <w:rsid w:val="0090185F"/>
    <w:rsid w:val="009019D0"/>
    <w:rsid w:val="009019DE"/>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3C59"/>
    <w:rsid w:val="009150C0"/>
    <w:rsid w:val="00915237"/>
    <w:rsid w:val="00915CFA"/>
    <w:rsid w:val="00915D37"/>
    <w:rsid w:val="009167C8"/>
    <w:rsid w:val="0091729F"/>
    <w:rsid w:val="00917EAC"/>
    <w:rsid w:val="009207A3"/>
    <w:rsid w:val="00921415"/>
    <w:rsid w:val="00921F71"/>
    <w:rsid w:val="00922165"/>
    <w:rsid w:val="00922694"/>
    <w:rsid w:val="00922E67"/>
    <w:rsid w:val="00922F89"/>
    <w:rsid w:val="0092465B"/>
    <w:rsid w:val="00924891"/>
    <w:rsid w:val="0092649A"/>
    <w:rsid w:val="009268D1"/>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11"/>
    <w:rsid w:val="00946885"/>
    <w:rsid w:val="0094702C"/>
    <w:rsid w:val="00947268"/>
    <w:rsid w:val="009518B7"/>
    <w:rsid w:val="00951A49"/>
    <w:rsid w:val="00951BA6"/>
    <w:rsid w:val="00951EC9"/>
    <w:rsid w:val="00952712"/>
    <w:rsid w:val="00952865"/>
    <w:rsid w:val="00952E4E"/>
    <w:rsid w:val="00952ED0"/>
    <w:rsid w:val="00952FBB"/>
    <w:rsid w:val="00953AA0"/>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59AD"/>
    <w:rsid w:val="00966239"/>
    <w:rsid w:val="009664E2"/>
    <w:rsid w:val="00966DC1"/>
    <w:rsid w:val="00967378"/>
    <w:rsid w:val="0096783D"/>
    <w:rsid w:val="009713CC"/>
    <w:rsid w:val="00972030"/>
    <w:rsid w:val="009720A0"/>
    <w:rsid w:val="00972101"/>
    <w:rsid w:val="009724DC"/>
    <w:rsid w:val="00972593"/>
    <w:rsid w:val="00973060"/>
    <w:rsid w:val="00973421"/>
    <w:rsid w:val="00973435"/>
    <w:rsid w:val="00973DA4"/>
    <w:rsid w:val="009749E8"/>
    <w:rsid w:val="00974AB6"/>
    <w:rsid w:val="0097580D"/>
    <w:rsid w:val="00977671"/>
    <w:rsid w:val="00977781"/>
    <w:rsid w:val="00977A96"/>
    <w:rsid w:val="00980E0F"/>
    <w:rsid w:val="0098128E"/>
    <w:rsid w:val="0098154F"/>
    <w:rsid w:val="00982E0A"/>
    <w:rsid w:val="00982E95"/>
    <w:rsid w:val="00982FFE"/>
    <w:rsid w:val="0098358C"/>
    <w:rsid w:val="00983D33"/>
    <w:rsid w:val="00984F4B"/>
    <w:rsid w:val="0098555D"/>
    <w:rsid w:val="00985632"/>
    <w:rsid w:val="00986222"/>
    <w:rsid w:val="0098638D"/>
    <w:rsid w:val="00986639"/>
    <w:rsid w:val="00987318"/>
    <w:rsid w:val="0098737B"/>
    <w:rsid w:val="00987B50"/>
    <w:rsid w:val="009902A8"/>
    <w:rsid w:val="009904F1"/>
    <w:rsid w:val="00990522"/>
    <w:rsid w:val="00992B35"/>
    <w:rsid w:val="00992B63"/>
    <w:rsid w:val="00992E83"/>
    <w:rsid w:val="00994827"/>
    <w:rsid w:val="0099540E"/>
    <w:rsid w:val="009954B8"/>
    <w:rsid w:val="00995A53"/>
    <w:rsid w:val="00995C31"/>
    <w:rsid w:val="0099603D"/>
    <w:rsid w:val="009963C8"/>
    <w:rsid w:val="00996F25"/>
    <w:rsid w:val="0099782B"/>
    <w:rsid w:val="009A02C1"/>
    <w:rsid w:val="009A0598"/>
    <w:rsid w:val="009A09B2"/>
    <w:rsid w:val="009A1FA5"/>
    <w:rsid w:val="009A2CF7"/>
    <w:rsid w:val="009A2ED8"/>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B7DBE"/>
    <w:rsid w:val="009C1966"/>
    <w:rsid w:val="009C3BC3"/>
    <w:rsid w:val="009C435A"/>
    <w:rsid w:val="009C4528"/>
    <w:rsid w:val="009C4AC2"/>
    <w:rsid w:val="009C4C41"/>
    <w:rsid w:val="009C4FE2"/>
    <w:rsid w:val="009C5C28"/>
    <w:rsid w:val="009C5FFC"/>
    <w:rsid w:val="009C64A6"/>
    <w:rsid w:val="009C65B7"/>
    <w:rsid w:val="009C7432"/>
    <w:rsid w:val="009D02CE"/>
    <w:rsid w:val="009D031C"/>
    <w:rsid w:val="009D09D1"/>
    <w:rsid w:val="009D0F19"/>
    <w:rsid w:val="009D0FAD"/>
    <w:rsid w:val="009D121A"/>
    <w:rsid w:val="009D1AA2"/>
    <w:rsid w:val="009D3183"/>
    <w:rsid w:val="009D3627"/>
    <w:rsid w:val="009D3B26"/>
    <w:rsid w:val="009D4847"/>
    <w:rsid w:val="009D4C0D"/>
    <w:rsid w:val="009D554F"/>
    <w:rsid w:val="009D5F67"/>
    <w:rsid w:val="009D692B"/>
    <w:rsid w:val="009D7337"/>
    <w:rsid w:val="009D738E"/>
    <w:rsid w:val="009E018B"/>
    <w:rsid w:val="009E05D8"/>
    <w:rsid w:val="009E0B76"/>
    <w:rsid w:val="009E0EF6"/>
    <w:rsid w:val="009E1119"/>
    <w:rsid w:val="009E25EF"/>
    <w:rsid w:val="009E301C"/>
    <w:rsid w:val="009E3054"/>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22AF"/>
    <w:rsid w:val="009F3BB9"/>
    <w:rsid w:val="009F3EA6"/>
    <w:rsid w:val="009F3F8E"/>
    <w:rsid w:val="009F5714"/>
    <w:rsid w:val="009F5951"/>
    <w:rsid w:val="009F6A51"/>
    <w:rsid w:val="009F6E3A"/>
    <w:rsid w:val="009F7DA5"/>
    <w:rsid w:val="00A00710"/>
    <w:rsid w:val="00A01376"/>
    <w:rsid w:val="00A01E81"/>
    <w:rsid w:val="00A02935"/>
    <w:rsid w:val="00A02FDF"/>
    <w:rsid w:val="00A033CD"/>
    <w:rsid w:val="00A048D8"/>
    <w:rsid w:val="00A04C27"/>
    <w:rsid w:val="00A04CD0"/>
    <w:rsid w:val="00A05423"/>
    <w:rsid w:val="00A05703"/>
    <w:rsid w:val="00A07B4D"/>
    <w:rsid w:val="00A07B95"/>
    <w:rsid w:val="00A07DBC"/>
    <w:rsid w:val="00A107E7"/>
    <w:rsid w:val="00A10AED"/>
    <w:rsid w:val="00A10E65"/>
    <w:rsid w:val="00A1105A"/>
    <w:rsid w:val="00A1142C"/>
    <w:rsid w:val="00A1242C"/>
    <w:rsid w:val="00A13376"/>
    <w:rsid w:val="00A135C8"/>
    <w:rsid w:val="00A140E8"/>
    <w:rsid w:val="00A1544A"/>
    <w:rsid w:val="00A1593F"/>
    <w:rsid w:val="00A160AA"/>
    <w:rsid w:val="00A17316"/>
    <w:rsid w:val="00A177E0"/>
    <w:rsid w:val="00A20A4A"/>
    <w:rsid w:val="00A20C58"/>
    <w:rsid w:val="00A212A1"/>
    <w:rsid w:val="00A219EB"/>
    <w:rsid w:val="00A226A0"/>
    <w:rsid w:val="00A2358A"/>
    <w:rsid w:val="00A23A59"/>
    <w:rsid w:val="00A23F0D"/>
    <w:rsid w:val="00A24B97"/>
    <w:rsid w:val="00A24C5B"/>
    <w:rsid w:val="00A24C94"/>
    <w:rsid w:val="00A2559F"/>
    <w:rsid w:val="00A258EA"/>
    <w:rsid w:val="00A26BBD"/>
    <w:rsid w:val="00A26BE0"/>
    <w:rsid w:val="00A2708B"/>
    <w:rsid w:val="00A314F5"/>
    <w:rsid w:val="00A32038"/>
    <w:rsid w:val="00A32505"/>
    <w:rsid w:val="00A32856"/>
    <w:rsid w:val="00A32B92"/>
    <w:rsid w:val="00A32D23"/>
    <w:rsid w:val="00A33168"/>
    <w:rsid w:val="00A3352B"/>
    <w:rsid w:val="00A33657"/>
    <w:rsid w:val="00A33702"/>
    <w:rsid w:val="00A339AA"/>
    <w:rsid w:val="00A33A6B"/>
    <w:rsid w:val="00A34E34"/>
    <w:rsid w:val="00A34F29"/>
    <w:rsid w:val="00A35B12"/>
    <w:rsid w:val="00A35C9B"/>
    <w:rsid w:val="00A36557"/>
    <w:rsid w:val="00A36720"/>
    <w:rsid w:val="00A36F69"/>
    <w:rsid w:val="00A37F98"/>
    <w:rsid w:val="00A4030A"/>
    <w:rsid w:val="00A4070D"/>
    <w:rsid w:val="00A40BB3"/>
    <w:rsid w:val="00A41D40"/>
    <w:rsid w:val="00A434AC"/>
    <w:rsid w:val="00A436B3"/>
    <w:rsid w:val="00A43DC1"/>
    <w:rsid w:val="00A44725"/>
    <w:rsid w:val="00A45295"/>
    <w:rsid w:val="00A452BC"/>
    <w:rsid w:val="00A4594A"/>
    <w:rsid w:val="00A4603E"/>
    <w:rsid w:val="00A47048"/>
    <w:rsid w:val="00A4724F"/>
    <w:rsid w:val="00A47F57"/>
    <w:rsid w:val="00A5002E"/>
    <w:rsid w:val="00A5008A"/>
    <w:rsid w:val="00A50857"/>
    <w:rsid w:val="00A5085E"/>
    <w:rsid w:val="00A50C61"/>
    <w:rsid w:val="00A5262B"/>
    <w:rsid w:val="00A52631"/>
    <w:rsid w:val="00A533C8"/>
    <w:rsid w:val="00A541B9"/>
    <w:rsid w:val="00A5441D"/>
    <w:rsid w:val="00A54B78"/>
    <w:rsid w:val="00A55507"/>
    <w:rsid w:val="00A55ECD"/>
    <w:rsid w:val="00A55FB2"/>
    <w:rsid w:val="00A5683D"/>
    <w:rsid w:val="00A56850"/>
    <w:rsid w:val="00A56D3C"/>
    <w:rsid w:val="00A5795B"/>
    <w:rsid w:val="00A57BCC"/>
    <w:rsid w:val="00A6044A"/>
    <w:rsid w:val="00A60565"/>
    <w:rsid w:val="00A60784"/>
    <w:rsid w:val="00A60A4E"/>
    <w:rsid w:val="00A60E05"/>
    <w:rsid w:val="00A639BE"/>
    <w:rsid w:val="00A6502D"/>
    <w:rsid w:val="00A654AE"/>
    <w:rsid w:val="00A6557A"/>
    <w:rsid w:val="00A65991"/>
    <w:rsid w:val="00A66FCE"/>
    <w:rsid w:val="00A672D9"/>
    <w:rsid w:val="00A67E3F"/>
    <w:rsid w:val="00A70063"/>
    <w:rsid w:val="00A708D5"/>
    <w:rsid w:val="00A70D07"/>
    <w:rsid w:val="00A71117"/>
    <w:rsid w:val="00A7146A"/>
    <w:rsid w:val="00A7199E"/>
    <w:rsid w:val="00A722D7"/>
    <w:rsid w:val="00A73C5D"/>
    <w:rsid w:val="00A74DC1"/>
    <w:rsid w:val="00A751E4"/>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87DDC"/>
    <w:rsid w:val="00A90D5D"/>
    <w:rsid w:val="00A90E46"/>
    <w:rsid w:val="00A91955"/>
    <w:rsid w:val="00A91E74"/>
    <w:rsid w:val="00A92497"/>
    <w:rsid w:val="00A92579"/>
    <w:rsid w:val="00A92945"/>
    <w:rsid w:val="00A92B13"/>
    <w:rsid w:val="00A92D02"/>
    <w:rsid w:val="00A93D19"/>
    <w:rsid w:val="00A942BF"/>
    <w:rsid w:val="00A94A56"/>
    <w:rsid w:val="00A94CB8"/>
    <w:rsid w:val="00A95056"/>
    <w:rsid w:val="00A96252"/>
    <w:rsid w:val="00A96910"/>
    <w:rsid w:val="00A96B3E"/>
    <w:rsid w:val="00A979EC"/>
    <w:rsid w:val="00A97EB8"/>
    <w:rsid w:val="00AA0777"/>
    <w:rsid w:val="00AA11EC"/>
    <w:rsid w:val="00AA1614"/>
    <w:rsid w:val="00AA1D01"/>
    <w:rsid w:val="00AA367A"/>
    <w:rsid w:val="00AA3870"/>
    <w:rsid w:val="00AA4150"/>
    <w:rsid w:val="00AA474C"/>
    <w:rsid w:val="00AA590B"/>
    <w:rsid w:val="00AA67BA"/>
    <w:rsid w:val="00AA6C20"/>
    <w:rsid w:val="00AA6ECD"/>
    <w:rsid w:val="00AA70AE"/>
    <w:rsid w:val="00AA721A"/>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C96"/>
    <w:rsid w:val="00AC0609"/>
    <w:rsid w:val="00AC141C"/>
    <w:rsid w:val="00AC1CBE"/>
    <w:rsid w:val="00AC1D05"/>
    <w:rsid w:val="00AC4189"/>
    <w:rsid w:val="00AC4AE8"/>
    <w:rsid w:val="00AC5316"/>
    <w:rsid w:val="00AC7462"/>
    <w:rsid w:val="00AD0664"/>
    <w:rsid w:val="00AD07C0"/>
    <w:rsid w:val="00AD13E2"/>
    <w:rsid w:val="00AD20D9"/>
    <w:rsid w:val="00AD2AF9"/>
    <w:rsid w:val="00AD30DD"/>
    <w:rsid w:val="00AD347C"/>
    <w:rsid w:val="00AD3D23"/>
    <w:rsid w:val="00AD475C"/>
    <w:rsid w:val="00AD47E2"/>
    <w:rsid w:val="00AD50B2"/>
    <w:rsid w:val="00AD59D5"/>
    <w:rsid w:val="00AD77BA"/>
    <w:rsid w:val="00AD7F03"/>
    <w:rsid w:val="00AE010F"/>
    <w:rsid w:val="00AE0E41"/>
    <w:rsid w:val="00AE0F10"/>
    <w:rsid w:val="00AE11F7"/>
    <w:rsid w:val="00AE2556"/>
    <w:rsid w:val="00AE26E4"/>
    <w:rsid w:val="00AE2EF1"/>
    <w:rsid w:val="00AE4962"/>
    <w:rsid w:val="00AE4A6E"/>
    <w:rsid w:val="00AE4F42"/>
    <w:rsid w:val="00AE59FD"/>
    <w:rsid w:val="00AE5EC2"/>
    <w:rsid w:val="00AE69F0"/>
    <w:rsid w:val="00AE7671"/>
    <w:rsid w:val="00AE7678"/>
    <w:rsid w:val="00AE7BD9"/>
    <w:rsid w:val="00AF0910"/>
    <w:rsid w:val="00AF0B2E"/>
    <w:rsid w:val="00AF19F1"/>
    <w:rsid w:val="00AF2742"/>
    <w:rsid w:val="00AF2775"/>
    <w:rsid w:val="00AF27E3"/>
    <w:rsid w:val="00AF2A71"/>
    <w:rsid w:val="00AF3075"/>
    <w:rsid w:val="00AF3DB4"/>
    <w:rsid w:val="00AF3DDF"/>
    <w:rsid w:val="00AF3DE2"/>
    <w:rsid w:val="00AF3EED"/>
    <w:rsid w:val="00AF4014"/>
    <w:rsid w:val="00AF4342"/>
    <w:rsid w:val="00AF46E1"/>
    <w:rsid w:val="00AF5C0A"/>
    <w:rsid w:val="00AF7067"/>
    <w:rsid w:val="00AF72FD"/>
    <w:rsid w:val="00AF766F"/>
    <w:rsid w:val="00AF7A4B"/>
    <w:rsid w:val="00AF7B0E"/>
    <w:rsid w:val="00B0008F"/>
    <w:rsid w:val="00B0015B"/>
    <w:rsid w:val="00B001C6"/>
    <w:rsid w:val="00B02065"/>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3A1"/>
    <w:rsid w:val="00B118CD"/>
    <w:rsid w:val="00B11AE3"/>
    <w:rsid w:val="00B13087"/>
    <w:rsid w:val="00B13A91"/>
    <w:rsid w:val="00B13B43"/>
    <w:rsid w:val="00B144C8"/>
    <w:rsid w:val="00B16FED"/>
    <w:rsid w:val="00B1704E"/>
    <w:rsid w:val="00B17711"/>
    <w:rsid w:val="00B17DEA"/>
    <w:rsid w:val="00B2064F"/>
    <w:rsid w:val="00B20ACE"/>
    <w:rsid w:val="00B20BA0"/>
    <w:rsid w:val="00B220F0"/>
    <w:rsid w:val="00B2309A"/>
    <w:rsid w:val="00B233B3"/>
    <w:rsid w:val="00B233D3"/>
    <w:rsid w:val="00B23408"/>
    <w:rsid w:val="00B236F0"/>
    <w:rsid w:val="00B238E2"/>
    <w:rsid w:val="00B24817"/>
    <w:rsid w:val="00B27601"/>
    <w:rsid w:val="00B278AB"/>
    <w:rsid w:val="00B27EFA"/>
    <w:rsid w:val="00B30D31"/>
    <w:rsid w:val="00B313A2"/>
    <w:rsid w:val="00B3195D"/>
    <w:rsid w:val="00B32556"/>
    <w:rsid w:val="00B32AAF"/>
    <w:rsid w:val="00B3374A"/>
    <w:rsid w:val="00B339A4"/>
    <w:rsid w:val="00B33B67"/>
    <w:rsid w:val="00B33E3E"/>
    <w:rsid w:val="00B3430F"/>
    <w:rsid w:val="00B34860"/>
    <w:rsid w:val="00B34FE2"/>
    <w:rsid w:val="00B35A07"/>
    <w:rsid w:val="00B3699E"/>
    <w:rsid w:val="00B37A2F"/>
    <w:rsid w:val="00B401BD"/>
    <w:rsid w:val="00B40D5F"/>
    <w:rsid w:val="00B41940"/>
    <w:rsid w:val="00B41C64"/>
    <w:rsid w:val="00B44D04"/>
    <w:rsid w:val="00B46AB2"/>
    <w:rsid w:val="00B46F37"/>
    <w:rsid w:val="00B47207"/>
    <w:rsid w:val="00B473C8"/>
    <w:rsid w:val="00B47828"/>
    <w:rsid w:val="00B47DA9"/>
    <w:rsid w:val="00B502C1"/>
    <w:rsid w:val="00B51B90"/>
    <w:rsid w:val="00B52C24"/>
    <w:rsid w:val="00B52C80"/>
    <w:rsid w:val="00B53358"/>
    <w:rsid w:val="00B53C6C"/>
    <w:rsid w:val="00B53E94"/>
    <w:rsid w:val="00B5415D"/>
    <w:rsid w:val="00B54726"/>
    <w:rsid w:val="00B54BAD"/>
    <w:rsid w:val="00B55ACF"/>
    <w:rsid w:val="00B55C25"/>
    <w:rsid w:val="00B5712A"/>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408"/>
    <w:rsid w:val="00B90784"/>
    <w:rsid w:val="00B90996"/>
    <w:rsid w:val="00B9415F"/>
    <w:rsid w:val="00B94D9D"/>
    <w:rsid w:val="00B9503B"/>
    <w:rsid w:val="00B9688C"/>
    <w:rsid w:val="00B97BAD"/>
    <w:rsid w:val="00BA01DD"/>
    <w:rsid w:val="00BA0565"/>
    <w:rsid w:val="00BA187B"/>
    <w:rsid w:val="00BA29DC"/>
    <w:rsid w:val="00BA3A98"/>
    <w:rsid w:val="00BA3C69"/>
    <w:rsid w:val="00BA4A09"/>
    <w:rsid w:val="00BA52F8"/>
    <w:rsid w:val="00BA556F"/>
    <w:rsid w:val="00BB0680"/>
    <w:rsid w:val="00BB170A"/>
    <w:rsid w:val="00BB1726"/>
    <w:rsid w:val="00BB1854"/>
    <w:rsid w:val="00BB19A6"/>
    <w:rsid w:val="00BB2B15"/>
    <w:rsid w:val="00BB2C1F"/>
    <w:rsid w:val="00BB3482"/>
    <w:rsid w:val="00BB3542"/>
    <w:rsid w:val="00BB3C21"/>
    <w:rsid w:val="00BB496D"/>
    <w:rsid w:val="00BB6A00"/>
    <w:rsid w:val="00BB6B95"/>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A52"/>
    <w:rsid w:val="00BC795D"/>
    <w:rsid w:val="00BC7FB5"/>
    <w:rsid w:val="00BD042C"/>
    <w:rsid w:val="00BD0CE8"/>
    <w:rsid w:val="00BD16D3"/>
    <w:rsid w:val="00BD273F"/>
    <w:rsid w:val="00BD4426"/>
    <w:rsid w:val="00BD54FC"/>
    <w:rsid w:val="00BD5C10"/>
    <w:rsid w:val="00BD5CDF"/>
    <w:rsid w:val="00BD5EA5"/>
    <w:rsid w:val="00BD6A0E"/>
    <w:rsid w:val="00BD6EF4"/>
    <w:rsid w:val="00BD7619"/>
    <w:rsid w:val="00BD7B74"/>
    <w:rsid w:val="00BD7D2A"/>
    <w:rsid w:val="00BD7E9C"/>
    <w:rsid w:val="00BE01AB"/>
    <w:rsid w:val="00BE35D2"/>
    <w:rsid w:val="00BE365D"/>
    <w:rsid w:val="00BE44B5"/>
    <w:rsid w:val="00BE44DF"/>
    <w:rsid w:val="00BE4EE3"/>
    <w:rsid w:val="00BE5878"/>
    <w:rsid w:val="00BE5FA9"/>
    <w:rsid w:val="00BE6C9E"/>
    <w:rsid w:val="00BE6E80"/>
    <w:rsid w:val="00BE74BF"/>
    <w:rsid w:val="00BE74CA"/>
    <w:rsid w:val="00BF1266"/>
    <w:rsid w:val="00BF138F"/>
    <w:rsid w:val="00BF16E2"/>
    <w:rsid w:val="00BF17FB"/>
    <w:rsid w:val="00BF190B"/>
    <w:rsid w:val="00BF1C9C"/>
    <w:rsid w:val="00BF2856"/>
    <w:rsid w:val="00BF2DE6"/>
    <w:rsid w:val="00BF3D30"/>
    <w:rsid w:val="00BF4D10"/>
    <w:rsid w:val="00BF4DAB"/>
    <w:rsid w:val="00BF5154"/>
    <w:rsid w:val="00BF5A3C"/>
    <w:rsid w:val="00BF688E"/>
    <w:rsid w:val="00C00F6F"/>
    <w:rsid w:val="00C00FDB"/>
    <w:rsid w:val="00C01E0F"/>
    <w:rsid w:val="00C02465"/>
    <w:rsid w:val="00C02CEF"/>
    <w:rsid w:val="00C03976"/>
    <w:rsid w:val="00C057DE"/>
    <w:rsid w:val="00C065AA"/>
    <w:rsid w:val="00C06DF7"/>
    <w:rsid w:val="00C10D19"/>
    <w:rsid w:val="00C10F6A"/>
    <w:rsid w:val="00C1127A"/>
    <w:rsid w:val="00C113CB"/>
    <w:rsid w:val="00C11BC0"/>
    <w:rsid w:val="00C13309"/>
    <w:rsid w:val="00C135A8"/>
    <w:rsid w:val="00C14059"/>
    <w:rsid w:val="00C14824"/>
    <w:rsid w:val="00C14BC1"/>
    <w:rsid w:val="00C14CEF"/>
    <w:rsid w:val="00C15192"/>
    <w:rsid w:val="00C1545E"/>
    <w:rsid w:val="00C166A3"/>
    <w:rsid w:val="00C169F5"/>
    <w:rsid w:val="00C17518"/>
    <w:rsid w:val="00C17741"/>
    <w:rsid w:val="00C17A1D"/>
    <w:rsid w:val="00C203EF"/>
    <w:rsid w:val="00C20635"/>
    <w:rsid w:val="00C211D6"/>
    <w:rsid w:val="00C21717"/>
    <w:rsid w:val="00C22847"/>
    <w:rsid w:val="00C22DE7"/>
    <w:rsid w:val="00C24FD0"/>
    <w:rsid w:val="00C24FD6"/>
    <w:rsid w:val="00C251A5"/>
    <w:rsid w:val="00C25852"/>
    <w:rsid w:val="00C260A1"/>
    <w:rsid w:val="00C26565"/>
    <w:rsid w:val="00C26F5C"/>
    <w:rsid w:val="00C26F7E"/>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1064"/>
    <w:rsid w:val="00C425F4"/>
    <w:rsid w:val="00C429CB"/>
    <w:rsid w:val="00C42BB3"/>
    <w:rsid w:val="00C4310D"/>
    <w:rsid w:val="00C43C9F"/>
    <w:rsid w:val="00C450BF"/>
    <w:rsid w:val="00C45254"/>
    <w:rsid w:val="00C45604"/>
    <w:rsid w:val="00C46458"/>
    <w:rsid w:val="00C46762"/>
    <w:rsid w:val="00C46DB5"/>
    <w:rsid w:val="00C46E5E"/>
    <w:rsid w:val="00C50047"/>
    <w:rsid w:val="00C51B98"/>
    <w:rsid w:val="00C524E4"/>
    <w:rsid w:val="00C529FF"/>
    <w:rsid w:val="00C52F2D"/>
    <w:rsid w:val="00C53D31"/>
    <w:rsid w:val="00C545B4"/>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65BA"/>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0CED"/>
    <w:rsid w:val="00C81316"/>
    <w:rsid w:val="00C81491"/>
    <w:rsid w:val="00C81687"/>
    <w:rsid w:val="00C82386"/>
    <w:rsid w:val="00C828B0"/>
    <w:rsid w:val="00C82F81"/>
    <w:rsid w:val="00C8349F"/>
    <w:rsid w:val="00C8408A"/>
    <w:rsid w:val="00C842D5"/>
    <w:rsid w:val="00C843EF"/>
    <w:rsid w:val="00C8491A"/>
    <w:rsid w:val="00C85796"/>
    <w:rsid w:val="00C85A19"/>
    <w:rsid w:val="00C8648B"/>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D63"/>
    <w:rsid w:val="00CA3F62"/>
    <w:rsid w:val="00CA447C"/>
    <w:rsid w:val="00CA48BF"/>
    <w:rsid w:val="00CA576B"/>
    <w:rsid w:val="00CA6B5D"/>
    <w:rsid w:val="00CA741D"/>
    <w:rsid w:val="00CB08D2"/>
    <w:rsid w:val="00CB0ECC"/>
    <w:rsid w:val="00CB137B"/>
    <w:rsid w:val="00CB147C"/>
    <w:rsid w:val="00CB163E"/>
    <w:rsid w:val="00CB26DA"/>
    <w:rsid w:val="00CB2B33"/>
    <w:rsid w:val="00CB2D00"/>
    <w:rsid w:val="00CB324C"/>
    <w:rsid w:val="00CB352B"/>
    <w:rsid w:val="00CB4487"/>
    <w:rsid w:val="00CB533C"/>
    <w:rsid w:val="00CB5B23"/>
    <w:rsid w:val="00CB6AA9"/>
    <w:rsid w:val="00CB7B1D"/>
    <w:rsid w:val="00CC052D"/>
    <w:rsid w:val="00CC089F"/>
    <w:rsid w:val="00CC08C7"/>
    <w:rsid w:val="00CC2459"/>
    <w:rsid w:val="00CC288D"/>
    <w:rsid w:val="00CC3888"/>
    <w:rsid w:val="00CC3F36"/>
    <w:rsid w:val="00CC4CEA"/>
    <w:rsid w:val="00CC5471"/>
    <w:rsid w:val="00CC5997"/>
    <w:rsid w:val="00CC59F1"/>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5145"/>
    <w:rsid w:val="00CD54FF"/>
    <w:rsid w:val="00CD6212"/>
    <w:rsid w:val="00CD64E7"/>
    <w:rsid w:val="00CD71BC"/>
    <w:rsid w:val="00CD747D"/>
    <w:rsid w:val="00CD7A63"/>
    <w:rsid w:val="00CE0AD4"/>
    <w:rsid w:val="00CE1222"/>
    <w:rsid w:val="00CE1342"/>
    <w:rsid w:val="00CE314E"/>
    <w:rsid w:val="00CE36B0"/>
    <w:rsid w:val="00CE37BF"/>
    <w:rsid w:val="00CE46E8"/>
    <w:rsid w:val="00CE513C"/>
    <w:rsid w:val="00CE5484"/>
    <w:rsid w:val="00CE6498"/>
    <w:rsid w:val="00CF069F"/>
    <w:rsid w:val="00CF13A8"/>
    <w:rsid w:val="00CF1FEA"/>
    <w:rsid w:val="00CF218F"/>
    <w:rsid w:val="00CF2203"/>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2A5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42F4"/>
    <w:rsid w:val="00D1461E"/>
    <w:rsid w:val="00D14AED"/>
    <w:rsid w:val="00D14CDB"/>
    <w:rsid w:val="00D16278"/>
    <w:rsid w:val="00D16A82"/>
    <w:rsid w:val="00D16E87"/>
    <w:rsid w:val="00D1718A"/>
    <w:rsid w:val="00D172EB"/>
    <w:rsid w:val="00D17749"/>
    <w:rsid w:val="00D1796D"/>
    <w:rsid w:val="00D17E1B"/>
    <w:rsid w:val="00D20199"/>
    <w:rsid w:val="00D2113C"/>
    <w:rsid w:val="00D212FF"/>
    <w:rsid w:val="00D2150F"/>
    <w:rsid w:val="00D2230F"/>
    <w:rsid w:val="00D23771"/>
    <w:rsid w:val="00D252EB"/>
    <w:rsid w:val="00D266B1"/>
    <w:rsid w:val="00D26954"/>
    <w:rsid w:val="00D27B20"/>
    <w:rsid w:val="00D27DED"/>
    <w:rsid w:val="00D27FDE"/>
    <w:rsid w:val="00D30D8C"/>
    <w:rsid w:val="00D31D78"/>
    <w:rsid w:val="00D32174"/>
    <w:rsid w:val="00D326EF"/>
    <w:rsid w:val="00D32BC3"/>
    <w:rsid w:val="00D3336C"/>
    <w:rsid w:val="00D33499"/>
    <w:rsid w:val="00D33A93"/>
    <w:rsid w:val="00D3431D"/>
    <w:rsid w:val="00D349B3"/>
    <w:rsid w:val="00D35019"/>
    <w:rsid w:val="00D3501D"/>
    <w:rsid w:val="00D3556F"/>
    <w:rsid w:val="00D35758"/>
    <w:rsid w:val="00D36075"/>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757"/>
    <w:rsid w:val="00D470FD"/>
    <w:rsid w:val="00D47320"/>
    <w:rsid w:val="00D47663"/>
    <w:rsid w:val="00D50DD9"/>
    <w:rsid w:val="00D512A9"/>
    <w:rsid w:val="00D51B23"/>
    <w:rsid w:val="00D52499"/>
    <w:rsid w:val="00D52630"/>
    <w:rsid w:val="00D5275C"/>
    <w:rsid w:val="00D52D83"/>
    <w:rsid w:val="00D52FFD"/>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799"/>
    <w:rsid w:val="00D60BC4"/>
    <w:rsid w:val="00D60FC8"/>
    <w:rsid w:val="00D617F2"/>
    <w:rsid w:val="00D61D5C"/>
    <w:rsid w:val="00D621E7"/>
    <w:rsid w:val="00D626BC"/>
    <w:rsid w:val="00D62ADE"/>
    <w:rsid w:val="00D62AE6"/>
    <w:rsid w:val="00D63C5C"/>
    <w:rsid w:val="00D63F38"/>
    <w:rsid w:val="00D6416D"/>
    <w:rsid w:val="00D64A6B"/>
    <w:rsid w:val="00D64F16"/>
    <w:rsid w:val="00D64FA6"/>
    <w:rsid w:val="00D64FB0"/>
    <w:rsid w:val="00D66C0F"/>
    <w:rsid w:val="00D675CE"/>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6B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4E1"/>
    <w:rsid w:val="00D940FF"/>
    <w:rsid w:val="00D94743"/>
    <w:rsid w:val="00D94A1C"/>
    <w:rsid w:val="00D95F8F"/>
    <w:rsid w:val="00D968F8"/>
    <w:rsid w:val="00DA04F8"/>
    <w:rsid w:val="00DA1115"/>
    <w:rsid w:val="00DA1D12"/>
    <w:rsid w:val="00DA2786"/>
    <w:rsid w:val="00DA3191"/>
    <w:rsid w:val="00DA3503"/>
    <w:rsid w:val="00DA3A5B"/>
    <w:rsid w:val="00DA54D5"/>
    <w:rsid w:val="00DA5C46"/>
    <w:rsid w:val="00DA72E2"/>
    <w:rsid w:val="00DA76A3"/>
    <w:rsid w:val="00DA791E"/>
    <w:rsid w:val="00DA7D1C"/>
    <w:rsid w:val="00DA7F0C"/>
    <w:rsid w:val="00DB0209"/>
    <w:rsid w:val="00DB0B18"/>
    <w:rsid w:val="00DB12CF"/>
    <w:rsid w:val="00DB17A9"/>
    <w:rsid w:val="00DB1B49"/>
    <w:rsid w:val="00DB32FB"/>
    <w:rsid w:val="00DB411F"/>
    <w:rsid w:val="00DB4754"/>
    <w:rsid w:val="00DB4A33"/>
    <w:rsid w:val="00DB5581"/>
    <w:rsid w:val="00DB5658"/>
    <w:rsid w:val="00DB569D"/>
    <w:rsid w:val="00DB5BAD"/>
    <w:rsid w:val="00DB64FF"/>
    <w:rsid w:val="00DB77DD"/>
    <w:rsid w:val="00DB79F9"/>
    <w:rsid w:val="00DB7D8A"/>
    <w:rsid w:val="00DC0FA9"/>
    <w:rsid w:val="00DC1233"/>
    <w:rsid w:val="00DC2428"/>
    <w:rsid w:val="00DC2D25"/>
    <w:rsid w:val="00DC30EE"/>
    <w:rsid w:val="00DC33CB"/>
    <w:rsid w:val="00DC3862"/>
    <w:rsid w:val="00DC492C"/>
    <w:rsid w:val="00DC4BE9"/>
    <w:rsid w:val="00DC4F87"/>
    <w:rsid w:val="00DC621A"/>
    <w:rsid w:val="00DC79A2"/>
    <w:rsid w:val="00DC7FC5"/>
    <w:rsid w:val="00DD0711"/>
    <w:rsid w:val="00DD0A2B"/>
    <w:rsid w:val="00DD0BFF"/>
    <w:rsid w:val="00DD3A00"/>
    <w:rsid w:val="00DD3E98"/>
    <w:rsid w:val="00DD458F"/>
    <w:rsid w:val="00DD6645"/>
    <w:rsid w:val="00DD7EA3"/>
    <w:rsid w:val="00DE007A"/>
    <w:rsid w:val="00DE0BA9"/>
    <w:rsid w:val="00DE407A"/>
    <w:rsid w:val="00DE4412"/>
    <w:rsid w:val="00DE48F8"/>
    <w:rsid w:val="00DE490F"/>
    <w:rsid w:val="00DE5B8E"/>
    <w:rsid w:val="00DE5E0D"/>
    <w:rsid w:val="00DE6124"/>
    <w:rsid w:val="00DE73F8"/>
    <w:rsid w:val="00DF04C4"/>
    <w:rsid w:val="00DF1590"/>
    <w:rsid w:val="00DF3144"/>
    <w:rsid w:val="00DF3752"/>
    <w:rsid w:val="00DF378C"/>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148"/>
    <w:rsid w:val="00E04EC5"/>
    <w:rsid w:val="00E0567E"/>
    <w:rsid w:val="00E0605B"/>
    <w:rsid w:val="00E068AD"/>
    <w:rsid w:val="00E06C69"/>
    <w:rsid w:val="00E06D78"/>
    <w:rsid w:val="00E072E7"/>
    <w:rsid w:val="00E11550"/>
    <w:rsid w:val="00E116F1"/>
    <w:rsid w:val="00E11A74"/>
    <w:rsid w:val="00E12181"/>
    <w:rsid w:val="00E12D8D"/>
    <w:rsid w:val="00E12FF3"/>
    <w:rsid w:val="00E13032"/>
    <w:rsid w:val="00E13143"/>
    <w:rsid w:val="00E15471"/>
    <w:rsid w:val="00E1563C"/>
    <w:rsid w:val="00E169AC"/>
    <w:rsid w:val="00E16BCA"/>
    <w:rsid w:val="00E16CA1"/>
    <w:rsid w:val="00E16CDA"/>
    <w:rsid w:val="00E2088F"/>
    <w:rsid w:val="00E20B9B"/>
    <w:rsid w:val="00E21725"/>
    <w:rsid w:val="00E222D7"/>
    <w:rsid w:val="00E22334"/>
    <w:rsid w:val="00E22B02"/>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1FD"/>
    <w:rsid w:val="00E343D4"/>
    <w:rsid w:val="00E34413"/>
    <w:rsid w:val="00E34889"/>
    <w:rsid w:val="00E34BF9"/>
    <w:rsid w:val="00E34C0A"/>
    <w:rsid w:val="00E355DB"/>
    <w:rsid w:val="00E3593D"/>
    <w:rsid w:val="00E36F8A"/>
    <w:rsid w:val="00E3798B"/>
    <w:rsid w:val="00E40FBF"/>
    <w:rsid w:val="00E41488"/>
    <w:rsid w:val="00E42825"/>
    <w:rsid w:val="00E4464C"/>
    <w:rsid w:val="00E4565E"/>
    <w:rsid w:val="00E456CB"/>
    <w:rsid w:val="00E45BA8"/>
    <w:rsid w:val="00E45E64"/>
    <w:rsid w:val="00E50C48"/>
    <w:rsid w:val="00E50E55"/>
    <w:rsid w:val="00E50EBB"/>
    <w:rsid w:val="00E51320"/>
    <w:rsid w:val="00E52E60"/>
    <w:rsid w:val="00E535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97B"/>
    <w:rsid w:val="00E63A11"/>
    <w:rsid w:val="00E63C00"/>
    <w:rsid w:val="00E63E59"/>
    <w:rsid w:val="00E6441C"/>
    <w:rsid w:val="00E65416"/>
    <w:rsid w:val="00E65572"/>
    <w:rsid w:val="00E65DA6"/>
    <w:rsid w:val="00E66704"/>
    <w:rsid w:val="00E70766"/>
    <w:rsid w:val="00E70B4A"/>
    <w:rsid w:val="00E711FF"/>
    <w:rsid w:val="00E71A10"/>
    <w:rsid w:val="00E71B05"/>
    <w:rsid w:val="00E727BF"/>
    <w:rsid w:val="00E73636"/>
    <w:rsid w:val="00E73D28"/>
    <w:rsid w:val="00E75042"/>
    <w:rsid w:val="00E75220"/>
    <w:rsid w:val="00E75983"/>
    <w:rsid w:val="00E77D4F"/>
    <w:rsid w:val="00E80244"/>
    <w:rsid w:val="00E8074D"/>
    <w:rsid w:val="00E811A3"/>
    <w:rsid w:val="00E8178C"/>
    <w:rsid w:val="00E82A4E"/>
    <w:rsid w:val="00E8339D"/>
    <w:rsid w:val="00E83BE7"/>
    <w:rsid w:val="00E847A9"/>
    <w:rsid w:val="00E84934"/>
    <w:rsid w:val="00E860B0"/>
    <w:rsid w:val="00E8762A"/>
    <w:rsid w:val="00E87B86"/>
    <w:rsid w:val="00E87C78"/>
    <w:rsid w:val="00E9057A"/>
    <w:rsid w:val="00E90C42"/>
    <w:rsid w:val="00E90CA2"/>
    <w:rsid w:val="00E915F5"/>
    <w:rsid w:val="00E91F45"/>
    <w:rsid w:val="00E92699"/>
    <w:rsid w:val="00E929CB"/>
    <w:rsid w:val="00E92DBD"/>
    <w:rsid w:val="00E935B9"/>
    <w:rsid w:val="00E93AE6"/>
    <w:rsid w:val="00E941BB"/>
    <w:rsid w:val="00E94942"/>
    <w:rsid w:val="00E94E81"/>
    <w:rsid w:val="00E954BE"/>
    <w:rsid w:val="00E9584D"/>
    <w:rsid w:val="00E95BCD"/>
    <w:rsid w:val="00E9752E"/>
    <w:rsid w:val="00EA0171"/>
    <w:rsid w:val="00EA02E5"/>
    <w:rsid w:val="00EA060F"/>
    <w:rsid w:val="00EA092F"/>
    <w:rsid w:val="00EA0ABF"/>
    <w:rsid w:val="00EA0B91"/>
    <w:rsid w:val="00EA14DF"/>
    <w:rsid w:val="00EA1A04"/>
    <w:rsid w:val="00EA2D2C"/>
    <w:rsid w:val="00EA3118"/>
    <w:rsid w:val="00EA31B1"/>
    <w:rsid w:val="00EA49FB"/>
    <w:rsid w:val="00EA4B50"/>
    <w:rsid w:val="00EA7E9D"/>
    <w:rsid w:val="00EA7EBB"/>
    <w:rsid w:val="00EA7FD9"/>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40C"/>
    <w:rsid w:val="00EC2691"/>
    <w:rsid w:val="00EC3454"/>
    <w:rsid w:val="00EC3715"/>
    <w:rsid w:val="00EC4145"/>
    <w:rsid w:val="00EC41D4"/>
    <w:rsid w:val="00EC45EA"/>
    <w:rsid w:val="00EC50DA"/>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82D"/>
    <w:rsid w:val="00EE0AFA"/>
    <w:rsid w:val="00EE0DBD"/>
    <w:rsid w:val="00EE10AC"/>
    <w:rsid w:val="00EE135C"/>
    <w:rsid w:val="00EE19AD"/>
    <w:rsid w:val="00EE25EE"/>
    <w:rsid w:val="00EE2660"/>
    <w:rsid w:val="00EE2A14"/>
    <w:rsid w:val="00EE2B1F"/>
    <w:rsid w:val="00EE3A00"/>
    <w:rsid w:val="00EE3BFC"/>
    <w:rsid w:val="00EE4213"/>
    <w:rsid w:val="00EE466D"/>
    <w:rsid w:val="00EE5705"/>
    <w:rsid w:val="00EE673A"/>
    <w:rsid w:val="00EE6A45"/>
    <w:rsid w:val="00EE730D"/>
    <w:rsid w:val="00EF1ABD"/>
    <w:rsid w:val="00EF1C61"/>
    <w:rsid w:val="00EF1FFB"/>
    <w:rsid w:val="00EF2BC4"/>
    <w:rsid w:val="00EF2E50"/>
    <w:rsid w:val="00EF3551"/>
    <w:rsid w:val="00EF39A6"/>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1C1"/>
    <w:rsid w:val="00F17E70"/>
    <w:rsid w:val="00F21D50"/>
    <w:rsid w:val="00F226BE"/>
    <w:rsid w:val="00F2298F"/>
    <w:rsid w:val="00F241F5"/>
    <w:rsid w:val="00F244A2"/>
    <w:rsid w:val="00F24DE3"/>
    <w:rsid w:val="00F27732"/>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94E"/>
    <w:rsid w:val="00F40B25"/>
    <w:rsid w:val="00F41257"/>
    <w:rsid w:val="00F41A10"/>
    <w:rsid w:val="00F41CF0"/>
    <w:rsid w:val="00F436F1"/>
    <w:rsid w:val="00F445F9"/>
    <w:rsid w:val="00F447C7"/>
    <w:rsid w:val="00F44E59"/>
    <w:rsid w:val="00F46B9A"/>
    <w:rsid w:val="00F46BE6"/>
    <w:rsid w:val="00F46CA9"/>
    <w:rsid w:val="00F47E4F"/>
    <w:rsid w:val="00F501E8"/>
    <w:rsid w:val="00F507A0"/>
    <w:rsid w:val="00F50F94"/>
    <w:rsid w:val="00F50FA5"/>
    <w:rsid w:val="00F51665"/>
    <w:rsid w:val="00F5194B"/>
    <w:rsid w:val="00F52254"/>
    <w:rsid w:val="00F52C36"/>
    <w:rsid w:val="00F52D62"/>
    <w:rsid w:val="00F5326D"/>
    <w:rsid w:val="00F538AB"/>
    <w:rsid w:val="00F54A6E"/>
    <w:rsid w:val="00F5540D"/>
    <w:rsid w:val="00F55C60"/>
    <w:rsid w:val="00F56601"/>
    <w:rsid w:val="00F57B83"/>
    <w:rsid w:val="00F6318D"/>
    <w:rsid w:val="00F6450F"/>
    <w:rsid w:val="00F64826"/>
    <w:rsid w:val="00F649E0"/>
    <w:rsid w:val="00F64FDF"/>
    <w:rsid w:val="00F6613F"/>
    <w:rsid w:val="00F66DD1"/>
    <w:rsid w:val="00F700B4"/>
    <w:rsid w:val="00F709EA"/>
    <w:rsid w:val="00F7156D"/>
    <w:rsid w:val="00F71EB5"/>
    <w:rsid w:val="00F71FF5"/>
    <w:rsid w:val="00F730C6"/>
    <w:rsid w:val="00F730DB"/>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3024"/>
    <w:rsid w:val="00F85A39"/>
    <w:rsid w:val="00F85F36"/>
    <w:rsid w:val="00F86022"/>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16D"/>
    <w:rsid w:val="00FA1884"/>
    <w:rsid w:val="00FA1BAC"/>
    <w:rsid w:val="00FA2BFE"/>
    <w:rsid w:val="00FA2C7A"/>
    <w:rsid w:val="00FA3001"/>
    <w:rsid w:val="00FA335D"/>
    <w:rsid w:val="00FA3793"/>
    <w:rsid w:val="00FA43DB"/>
    <w:rsid w:val="00FA4F94"/>
    <w:rsid w:val="00FA59C7"/>
    <w:rsid w:val="00FA6C0B"/>
    <w:rsid w:val="00FA76F0"/>
    <w:rsid w:val="00FB03F2"/>
    <w:rsid w:val="00FB0A7E"/>
    <w:rsid w:val="00FB0DCF"/>
    <w:rsid w:val="00FB2951"/>
    <w:rsid w:val="00FB352B"/>
    <w:rsid w:val="00FB36B3"/>
    <w:rsid w:val="00FB37FF"/>
    <w:rsid w:val="00FB3855"/>
    <w:rsid w:val="00FB3F64"/>
    <w:rsid w:val="00FB446F"/>
    <w:rsid w:val="00FB5188"/>
    <w:rsid w:val="00FB51E8"/>
    <w:rsid w:val="00FB5D55"/>
    <w:rsid w:val="00FB74EC"/>
    <w:rsid w:val="00FB7B79"/>
    <w:rsid w:val="00FC0CC2"/>
    <w:rsid w:val="00FC2046"/>
    <w:rsid w:val="00FC26FF"/>
    <w:rsid w:val="00FC2A9F"/>
    <w:rsid w:val="00FC2C72"/>
    <w:rsid w:val="00FC3480"/>
    <w:rsid w:val="00FC3FD6"/>
    <w:rsid w:val="00FC4972"/>
    <w:rsid w:val="00FC4CA7"/>
    <w:rsid w:val="00FC4ED0"/>
    <w:rsid w:val="00FC5181"/>
    <w:rsid w:val="00FC6B90"/>
    <w:rsid w:val="00FC6E22"/>
    <w:rsid w:val="00FC7704"/>
    <w:rsid w:val="00FC7BB0"/>
    <w:rsid w:val="00FD077D"/>
    <w:rsid w:val="00FD0946"/>
    <w:rsid w:val="00FD16E1"/>
    <w:rsid w:val="00FD1909"/>
    <w:rsid w:val="00FD267C"/>
    <w:rsid w:val="00FD387C"/>
    <w:rsid w:val="00FD3E52"/>
    <w:rsid w:val="00FD418C"/>
    <w:rsid w:val="00FD470B"/>
    <w:rsid w:val="00FD49C2"/>
    <w:rsid w:val="00FD5C53"/>
    <w:rsid w:val="00FD5DC5"/>
    <w:rsid w:val="00FD5EB2"/>
    <w:rsid w:val="00FD7335"/>
    <w:rsid w:val="00FD73E8"/>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D52"/>
    <w:rsid w:val="00FF47A0"/>
    <w:rsid w:val="00FF4809"/>
    <w:rsid w:val="00FF50AF"/>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59388861">
      <w:bodyDiv w:val="1"/>
      <w:marLeft w:val="0"/>
      <w:marRight w:val="0"/>
      <w:marTop w:val="0"/>
      <w:marBottom w:val="0"/>
      <w:divBdr>
        <w:top w:val="none" w:sz="0" w:space="0" w:color="auto"/>
        <w:left w:val="none" w:sz="0" w:space="0" w:color="auto"/>
        <w:bottom w:val="none" w:sz="0" w:space="0" w:color="auto"/>
        <w:right w:val="none" w:sz="0" w:space="0" w:color="auto"/>
      </w:divBdr>
    </w:div>
    <w:div w:id="451901557">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33810098">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224EE-94AE-40F1-95BE-0C971972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23625</TotalTime>
  <Pages>6</Pages>
  <Words>2163</Words>
  <Characters>12330</Characters>
  <Application>Microsoft Office Word</Application>
  <DocSecurity>0</DocSecurity>
  <Lines>102</Lines>
  <Paragraphs>28</Paragraphs>
  <ScaleCrop>false</ScaleCrop>
  <Company/>
  <LinksUpToDate>false</LinksUpToDate>
  <CharactersWithSpaces>14465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4043</cp:revision>
  <dcterms:created xsi:type="dcterms:W3CDTF">2023-07-14T07:47:00Z</dcterms:created>
  <dcterms:modified xsi:type="dcterms:W3CDTF">2025-03-28T08:13:00Z</dcterms:modified>
</cp:coreProperties>
</file>